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3080" w:rsidRPr="004C3DAC" w:rsidP="00153080" w14:paraId="3A719843" w14:textId="77777777">
      <w:pPr>
        <w:pStyle w:val="Subtitle"/>
      </w:pPr>
      <w:r w:rsidRPr="004C3DAC">
        <w:t>Projeto de Lei Nº 50/2023</w:t>
      </w:r>
      <w:bookmarkStart w:id="0" w:name="_Hlk60748811"/>
    </w:p>
    <w:p w:rsidR="00153080" w:rsidRPr="004C3DAC" w:rsidP="00153080" w14:paraId="32EB20FA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0312EB" w:rsidP="000312EB" w14:paraId="311B3407" w14:textId="77777777">
      <w:pPr>
        <w:spacing w:line="300" w:lineRule="exact"/>
        <w:ind w:right="708"/>
        <w:jc w:val="right"/>
        <w:rPr>
          <w:rFonts w:cstheme="minorHAnsi"/>
          <w:b/>
        </w:rPr>
      </w:pPr>
    </w:p>
    <w:p w:rsidR="000312EB" w:rsidP="000312EB" w14:paraId="02DA7029" w14:textId="4A3367A0">
      <w:pPr>
        <w:spacing w:line="300" w:lineRule="exact"/>
        <w:ind w:right="708"/>
        <w:jc w:val="right"/>
        <w:rPr>
          <w:rFonts w:cstheme="minorHAnsi"/>
          <w:b/>
        </w:rPr>
      </w:pPr>
      <w:r w:rsidRPr="000312EB">
        <w:rPr>
          <w:rFonts w:cstheme="minorHAnsi"/>
          <w:b/>
        </w:rPr>
        <w:t>Obriga a transmissão, ao vivo e via internet,</w:t>
      </w:r>
    </w:p>
    <w:p w:rsidR="000312EB" w:rsidP="000312EB" w14:paraId="526EC30D" w14:textId="08A899DA">
      <w:pPr>
        <w:spacing w:line="300" w:lineRule="exact"/>
        <w:ind w:right="708"/>
        <w:jc w:val="right"/>
        <w:rPr>
          <w:rFonts w:cstheme="minorHAnsi"/>
          <w:b/>
        </w:rPr>
      </w:pPr>
      <w:r w:rsidRPr="000312EB">
        <w:rPr>
          <w:rFonts w:cstheme="minorHAnsi"/>
          <w:b/>
        </w:rPr>
        <w:t>das licitações dos Poderes Executivo e Legislativo.</w:t>
      </w:r>
    </w:p>
    <w:p w:rsidR="000312EB" w:rsidP="000312EB" w14:paraId="21C88C38" w14:textId="77777777">
      <w:pPr>
        <w:spacing w:line="300" w:lineRule="exact"/>
        <w:ind w:right="708"/>
        <w:jc w:val="right"/>
        <w:rPr>
          <w:rFonts w:cstheme="minorHAnsi"/>
          <w:b/>
        </w:rPr>
      </w:pPr>
    </w:p>
    <w:p w:rsidR="000312EB" w:rsidP="000312EB" w14:paraId="7E134D03" w14:textId="77777777">
      <w:pPr>
        <w:spacing w:line="300" w:lineRule="exact"/>
        <w:ind w:right="708"/>
        <w:jc w:val="right"/>
        <w:rPr>
          <w:rFonts w:cstheme="minorHAnsi"/>
          <w:b/>
        </w:rPr>
      </w:pPr>
    </w:p>
    <w:p w:rsidR="000312EB" w:rsidP="000312EB" w14:paraId="6AD5F3C5" w14:textId="7CABC517">
      <w:pPr>
        <w:spacing w:line="300" w:lineRule="exact"/>
        <w:ind w:firstLine="1134"/>
        <w:rPr>
          <w:rFonts w:eastAsia="Arial Narrow" w:cstheme="minorHAnsi"/>
        </w:rPr>
      </w:pPr>
      <w:r w:rsidRPr="0045052D">
        <w:rPr>
          <w:rFonts w:eastAsia="Arial Narrow" w:cstheme="minorHAnsi"/>
        </w:rPr>
        <w:t>A Câmara Municipal de Alumínio APROVA:</w:t>
      </w:r>
    </w:p>
    <w:p w:rsidR="000312EB" w:rsidRPr="000312EB" w:rsidP="000312EB" w14:paraId="0F17198B" w14:textId="77777777">
      <w:pPr>
        <w:spacing w:line="300" w:lineRule="exact"/>
        <w:ind w:firstLine="1134"/>
        <w:rPr>
          <w:rFonts w:eastAsia="Arial Narrow" w:cstheme="minorHAnsi"/>
        </w:rPr>
      </w:pPr>
    </w:p>
    <w:p w:rsidR="000312EB" w:rsidRPr="000312EB" w:rsidP="000312EB" w14:paraId="1EACF1FE" w14:textId="395B0811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>Art. 1º Ficam os Poderes Executivo e Legislativo de Alumínio obrigados a transmitir ao vivo, por meio da internet, as sessões públicas de licitações no seu site oficial, bem como, pelas redes sociais e canais oficiais de comunicação.</w:t>
      </w:r>
    </w:p>
    <w:p w:rsidR="000312EB" w:rsidRPr="000312EB" w:rsidP="000312EB" w14:paraId="6BCC71B7" w14:textId="77777777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 xml:space="preserve"> </w:t>
      </w:r>
    </w:p>
    <w:p w:rsidR="000312EB" w:rsidRPr="000312EB" w:rsidP="000312EB" w14:paraId="1D336E85" w14:textId="77777777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>Parágrafo único.  As transmissões das licitações serão em áudio e vídeo.</w:t>
      </w:r>
    </w:p>
    <w:p w:rsidR="000312EB" w:rsidRPr="000312EB" w:rsidP="000312EB" w14:paraId="5923B3AA" w14:textId="77777777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 xml:space="preserve"> </w:t>
      </w:r>
    </w:p>
    <w:p w:rsidR="000312EB" w:rsidRPr="000312EB" w:rsidP="000312EB" w14:paraId="49B0684F" w14:textId="7E876648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>Art. 2º Os arquivos das gravações dos procedimentos licitatórios deverão continuar disponíveis para consulta, na internet, no site do Poder licitante, durante o período de 12 (doze) meses.</w:t>
      </w:r>
    </w:p>
    <w:p w:rsidR="000312EB" w:rsidRPr="000312EB" w:rsidP="000312EB" w14:paraId="0F9E7997" w14:textId="77777777">
      <w:pPr>
        <w:spacing w:line="300" w:lineRule="exact"/>
        <w:ind w:left="567" w:right="708" w:firstLine="567"/>
        <w:rPr>
          <w:rFonts w:ascii="Trebuchet MS" w:hAnsi="Trebuchet MS" w:cs="Arial"/>
          <w:b/>
          <w:sz w:val="20"/>
          <w:szCs w:val="20"/>
        </w:rPr>
      </w:pPr>
      <w:r w:rsidRPr="000312EB">
        <w:rPr>
          <w:rFonts w:ascii="Trebuchet MS" w:hAnsi="Trebuchet MS" w:cs="Arial"/>
          <w:b/>
          <w:sz w:val="20"/>
          <w:szCs w:val="20"/>
        </w:rPr>
        <w:t xml:space="preserve"> </w:t>
      </w:r>
    </w:p>
    <w:p w:rsidR="000312EB" w:rsidRPr="000312EB" w:rsidP="000312EB" w14:paraId="4DAB55FE" w14:textId="0E1FB559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>Art. 3º</w:t>
      </w:r>
      <w:r>
        <w:rPr>
          <w:rFonts w:cstheme="minorHAnsi"/>
          <w:bCs/>
        </w:rPr>
        <w:t xml:space="preserve"> </w:t>
      </w:r>
      <w:r w:rsidRPr="000312EB">
        <w:rPr>
          <w:rFonts w:cstheme="minorHAnsi"/>
          <w:bCs/>
        </w:rPr>
        <w:t>O membro da comissão de licitação ou o pregoeiro deverá informar inicialmente sobre qual processo licitatório está tratando, declarando, ao menos, as seguintes informações do processo de compra ou contratação de serviços pelo Poder Executivo:</w:t>
      </w:r>
    </w:p>
    <w:p w:rsidR="000312EB" w:rsidRPr="000312EB" w:rsidP="000312EB" w14:paraId="410EDDB2" w14:textId="5AD0C0A1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 xml:space="preserve">I - </w:t>
      </w:r>
      <w:r>
        <w:rPr>
          <w:rFonts w:cstheme="minorHAnsi"/>
          <w:bCs/>
        </w:rPr>
        <w:t>N</w:t>
      </w:r>
      <w:r w:rsidRPr="000312EB">
        <w:rPr>
          <w:rFonts w:cstheme="minorHAnsi"/>
          <w:bCs/>
        </w:rPr>
        <w:t>úmero do edital de licitação;</w:t>
      </w:r>
    </w:p>
    <w:p w:rsidR="000312EB" w:rsidRPr="000312EB" w:rsidP="000312EB" w14:paraId="725BC922" w14:textId="0926ACAA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 xml:space="preserve">II </w:t>
      </w:r>
      <w:r>
        <w:rPr>
          <w:rFonts w:cstheme="minorHAnsi"/>
          <w:bCs/>
        </w:rPr>
        <w:t>-</w:t>
      </w:r>
      <w:r w:rsidRPr="000312EB">
        <w:rPr>
          <w:rFonts w:cstheme="minorHAnsi"/>
          <w:bCs/>
        </w:rPr>
        <w:t xml:space="preserve"> </w:t>
      </w:r>
      <w:r>
        <w:rPr>
          <w:rFonts w:cstheme="minorHAnsi"/>
          <w:bCs/>
        </w:rPr>
        <w:t>M</w:t>
      </w:r>
      <w:r w:rsidRPr="000312EB">
        <w:rPr>
          <w:rFonts w:cstheme="minorHAnsi"/>
          <w:bCs/>
        </w:rPr>
        <w:t>odalidade de licitação;</w:t>
      </w:r>
    </w:p>
    <w:p w:rsidR="000312EB" w:rsidRPr="000312EB" w:rsidP="000312EB" w14:paraId="46400487" w14:textId="4838B112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 xml:space="preserve">III </w:t>
      </w:r>
      <w:r>
        <w:rPr>
          <w:rFonts w:cstheme="minorHAnsi"/>
          <w:bCs/>
        </w:rPr>
        <w:t>-</w:t>
      </w:r>
      <w:r w:rsidRPr="000312EB">
        <w:rPr>
          <w:rFonts w:cstheme="minorHAnsi"/>
          <w:bCs/>
        </w:rPr>
        <w:t xml:space="preserve"> </w:t>
      </w:r>
      <w:r>
        <w:rPr>
          <w:rFonts w:cstheme="minorHAnsi"/>
          <w:bCs/>
        </w:rPr>
        <w:t>R</w:t>
      </w:r>
      <w:r w:rsidRPr="000312EB">
        <w:rPr>
          <w:rFonts w:cstheme="minorHAnsi"/>
          <w:bCs/>
        </w:rPr>
        <w:t>egime de execução;</w:t>
      </w:r>
    </w:p>
    <w:p w:rsidR="000312EB" w:rsidRPr="000312EB" w:rsidP="000312EB" w14:paraId="20FA8D88" w14:textId="0E5B4B35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 xml:space="preserve">IV </w:t>
      </w:r>
      <w:r>
        <w:rPr>
          <w:rFonts w:cstheme="minorHAnsi"/>
          <w:bCs/>
        </w:rPr>
        <w:t>-</w:t>
      </w:r>
      <w:r w:rsidRPr="000312EB">
        <w:rPr>
          <w:rFonts w:cstheme="minorHAnsi"/>
          <w:bCs/>
        </w:rPr>
        <w:t xml:space="preserve"> </w:t>
      </w:r>
      <w:r>
        <w:rPr>
          <w:rFonts w:cstheme="minorHAnsi"/>
          <w:bCs/>
        </w:rPr>
        <w:t>Ó</w:t>
      </w:r>
      <w:r w:rsidRPr="000312EB">
        <w:rPr>
          <w:rFonts w:cstheme="minorHAnsi"/>
          <w:bCs/>
        </w:rPr>
        <w:t>rgão solicitante;</w:t>
      </w:r>
    </w:p>
    <w:p w:rsidR="000312EB" w:rsidRPr="000312EB" w:rsidP="000312EB" w14:paraId="47144FC1" w14:textId="24572C43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 xml:space="preserve">V - </w:t>
      </w:r>
      <w:r>
        <w:rPr>
          <w:rFonts w:cstheme="minorHAnsi"/>
          <w:bCs/>
        </w:rPr>
        <w:t>O</w:t>
      </w:r>
      <w:r w:rsidRPr="000312EB">
        <w:rPr>
          <w:rFonts w:cstheme="minorHAnsi"/>
          <w:bCs/>
        </w:rPr>
        <w:t>bjeto da licitação.</w:t>
      </w:r>
    </w:p>
    <w:p w:rsidR="000312EB" w:rsidRPr="000312EB" w:rsidP="000312EB" w14:paraId="7144858A" w14:textId="77777777">
      <w:pPr>
        <w:spacing w:line="300" w:lineRule="exact"/>
        <w:ind w:left="567" w:right="708" w:firstLine="567"/>
        <w:rPr>
          <w:rFonts w:ascii="Trebuchet MS" w:hAnsi="Trebuchet MS" w:cs="Arial"/>
          <w:b/>
          <w:sz w:val="20"/>
          <w:szCs w:val="20"/>
        </w:rPr>
      </w:pPr>
      <w:r w:rsidRPr="000312EB">
        <w:rPr>
          <w:rFonts w:ascii="Trebuchet MS" w:hAnsi="Trebuchet MS" w:cs="Arial"/>
          <w:b/>
          <w:sz w:val="20"/>
          <w:szCs w:val="20"/>
        </w:rPr>
        <w:t xml:space="preserve"> </w:t>
      </w:r>
    </w:p>
    <w:p w:rsidR="000312EB" w:rsidRPr="000312EB" w:rsidP="000312EB" w14:paraId="6CC3E495" w14:textId="77777777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>Art. 4º A transmissão deverá abranger todas as fases da licitação consideradas públicas.</w:t>
      </w:r>
    </w:p>
    <w:p w:rsidR="000312EB" w:rsidRPr="000312EB" w:rsidP="000312EB" w14:paraId="3225263C" w14:textId="77777777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 xml:space="preserve"> </w:t>
      </w:r>
    </w:p>
    <w:p w:rsidR="000312EB" w:rsidRPr="000312EB" w:rsidP="000312EB" w14:paraId="56389A3F" w14:textId="77777777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>Parágrafo único. A gravação abrangerá os procedimentos de abertura dos envelopes contendo a documentação relativa à habilitação dos concorrentes, de verificação da conformidade de cada proposta com os requisitos do edital e de julgamento e classificação das propostas, de acordo com os critérios de avaliação constantes no edital.</w:t>
      </w:r>
    </w:p>
    <w:p w:rsidR="000312EB" w:rsidRPr="000312EB" w:rsidP="000312EB" w14:paraId="5482438B" w14:textId="77777777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 xml:space="preserve"> </w:t>
      </w:r>
    </w:p>
    <w:p w:rsidR="00153080" w:rsidRPr="000312EB" w:rsidP="000312EB" w14:paraId="24D97BE5" w14:textId="043BB16E">
      <w:pPr>
        <w:spacing w:line="300" w:lineRule="exact"/>
        <w:ind w:left="567" w:right="708" w:firstLine="567"/>
        <w:jc w:val="both"/>
        <w:rPr>
          <w:rFonts w:cstheme="minorHAnsi"/>
          <w:bCs/>
        </w:rPr>
      </w:pPr>
      <w:r w:rsidRPr="000312EB">
        <w:rPr>
          <w:rFonts w:cstheme="minorHAnsi"/>
          <w:bCs/>
        </w:rPr>
        <w:t>Art. 5º Esta Lei entra em vigor na data de sua publicação.</w:t>
      </w:r>
    </w:p>
    <w:p w:rsidR="00153080" w:rsidP="000312EB" w14:paraId="2D1A9971" w14:textId="77777777">
      <w:pPr>
        <w:spacing w:line="300" w:lineRule="exact"/>
        <w:rPr>
          <w:rFonts w:cstheme="minorHAnsi"/>
        </w:rPr>
      </w:pPr>
    </w:p>
    <w:p w:rsidR="00153080" w:rsidP="000312EB" w14:paraId="4502F5DB" w14:textId="3F648D87">
      <w:pPr>
        <w:spacing w:line="300" w:lineRule="exact"/>
        <w:jc w:val="center"/>
        <w:rPr>
          <w:rFonts w:cstheme="minorHAnsi"/>
        </w:rPr>
      </w:pPr>
      <w:r w:rsidRPr="0045052D">
        <w:rPr>
          <w:rFonts w:cstheme="minorHAnsi"/>
        </w:rPr>
        <w:t>Sala das Sessões “Plenário Vereador Orlando Silva”, 1</w:t>
      </w:r>
      <w:r w:rsidR="000312EB">
        <w:rPr>
          <w:rFonts w:cstheme="minorHAnsi"/>
        </w:rPr>
        <w:t>6</w:t>
      </w:r>
      <w:r w:rsidRPr="0045052D">
        <w:rPr>
          <w:rFonts w:cstheme="minorHAnsi"/>
        </w:rPr>
        <w:t xml:space="preserve"> de novembro 2023.</w:t>
      </w:r>
    </w:p>
    <w:p w:rsidR="000312EB" w:rsidRPr="0045052D" w:rsidP="000312EB" w14:paraId="164D5C30" w14:textId="77777777">
      <w:pPr>
        <w:spacing w:line="300" w:lineRule="exact"/>
        <w:jc w:val="center"/>
        <w:rPr>
          <w:rFonts w:cstheme="minorHAnsi"/>
        </w:rPr>
      </w:pPr>
    </w:p>
    <w:p w:rsidR="00153080" w:rsidRPr="0045052D" w:rsidP="00153080" w14:paraId="1D9E9971" w14:textId="77777777">
      <w:pPr>
        <w:spacing w:line="300" w:lineRule="exact"/>
        <w:jc w:val="center"/>
        <w:rPr>
          <w:rFonts w:cstheme="minorHAnsi"/>
          <w:b/>
          <w:bCs/>
        </w:rPr>
      </w:pPr>
      <w:r w:rsidRPr="0045052D">
        <w:rPr>
          <w:rFonts w:cstheme="minorHAnsi"/>
          <w:b/>
          <w:bCs/>
        </w:rPr>
        <w:t>Prof. Jediel</w:t>
      </w:r>
    </w:p>
    <w:p w:rsidR="00153080" w:rsidRPr="0045052D" w:rsidP="00153080" w14:paraId="68715772" w14:textId="77777777">
      <w:pPr>
        <w:spacing w:line="300" w:lineRule="exact"/>
        <w:jc w:val="center"/>
        <w:rPr>
          <w:rFonts w:cstheme="minorHAnsi"/>
          <w:b/>
          <w:bCs/>
        </w:rPr>
      </w:pPr>
      <w:r w:rsidRPr="0045052D">
        <w:rPr>
          <w:rFonts w:cstheme="minorHAnsi"/>
          <w:b/>
          <w:bCs/>
        </w:rPr>
        <w:t xml:space="preserve">Vereador </w:t>
      </w:r>
    </w:p>
    <w:p w:rsidR="00153080" w:rsidRPr="0045052D" w:rsidP="00153080" w14:paraId="5F34909F" w14:textId="77777777">
      <w:pPr>
        <w:spacing w:line="300" w:lineRule="exact"/>
        <w:ind w:firstLine="1701"/>
        <w:jc w:val="both"/>
        <w:rPr>
          <w:rFonts w:cstheme="minorHAnsi"/>
          <w:b/>
          <w:bCs/>
        </w:rPr>
      </w:pPr>
    </w:p>
    <w:p w:rsidR="00153080" w:rsidRPr="0045052D" w:rsidP="00153080" w14:paraId="7E9D064A" w14:textId="77777777">
      <w:pPr>
        <w:spacing w:line="0" w:lineRule="atLeast"/>
        <w:ind w:left="1400"/>
        <w:rPr>
          <w:rFonts w:eastAsia="Arial Narrow" w:cstheme="minorHAnsi"/>
        </w:rPr>
      </w:pPr>
    </w:p>
    <w:p w:rsidR="00671FF0" w:rsidP="00671FF0" w14:paraId="345C0C02" w14:textId="77777777">
      <w:pPr>
        <w:spacing w:line="0" w:lineRule="atLeast"/>
        <w:ind w:left="1134" w:right="566" w:firstLine="851"/>
        <w:jc w:val="both"/>
        <w:rPr>
          <w:rFonts w:eastAsia="Arial Narrow" w:cstheme="minorHAnsi"/>
          <w:b/>
        </w:rPr>
      </w:pPr>
      <w:r w:rsidRPr="0045052D">
        <w:rPr>
          <w:rFonts w:eastAsia="Arial Narrow" w:cstheme="minorHAnsi"/>
          <w:b/>
        </w:rPr>
        <w:t xml:space="preserve">JUSTIFICATIVA </w:t>
      </w:r>
      <w:bookmarkEnd w:id="0"/>
    </w:p>
    <w:p w:rsidR="00671FF0" w:rsidRPr="00671FF0" w:rsidP="00671FF0" w14:paraId="0D7B2CFD" w14:textId="10414E0D">
      <w:pPr>
        <w:spacing w:line="0" w:lineRule="atLeast"/>
        <w:ind w:left="1134" w:right="566" w:firstLine="851"/>
        <w:jc w:val="both"/>
        <w:rPr>
          <w:rFonts w:eastAsia="Arial Narrow" w:cstheme="minorHAnsi"/>
          <w:b/>
        </w:rPr>
      </w:pPr>
      <w:r w:rsidRPr="00671FF0">
        <w:t>É justo que o Poder Legislativo, no desempenho também de suas atribuições de fiscalização externa da administração pública, o qual lhe foi outorgado expressamente pelo poder constituinte, implemente medidas de aprimoramento da sua atividade, desde que respeite os pressupostos constitucionais.</w:t>
      </w:r>
    </w:p>
    <w:p w:rsidR="007261F6" w:rsidP="007261F6" w14:paraId="34DF41FA" w14:textId="77777777">
      <w:pPr>
        <w:ind w:left="1134" w:right="425" w:firstLine="851"/>
        <w:jc w:val="both"/>
      </w:pPr>
      <w:r w:rsidRPr="00671FF0">
        <w:t>Outrossim, é necessário dar respostas às aspirações da sociedade, afim de proteger e zelar pelos interesses da mesma, por isso, a importância desta propositura em dar, não somente, publicidade aos atos públicos, mas também e, principalmente, a necessidade de sua transparência de forma pública, hoje de forma urgente.</w:t>
      </w:r>
    </w:p>
    <w:p w:rsidR="007261F6" w:rsidRPr="007261F6" w:rsidP="007261F6" w14:paraId="33CE88B6" w14:textId="4FBF6E2A">
      <w:pPr>
        <w:ind w:left="1134" w:right="425" w:firstLine="851"/>
        <w:jc w:val="both"/>
        <w:rPr>
          <w:rFonts w:cstheme="minorHAnsi"/>
          <w:i/>
          <w:iCs/>
        </w:rPr>
      </w:pPr>
      <w:r w:rsidRPr="007261F6">
        <w:rPr>
          <w:rFonts w:cstheme="minorHAnsi"/>
        </w:rPr>
        <w:t>Conforme o § 5º do Art. 17</w:t>
      </w:r>
      <w:r w:rsidR="00D86352">
        <w:rPr>
          <w:rFonts w:cstheme="minorHAnsi"/>
        </w:rPr>
        <w:t>, da nova lei de licitações</w:t>
      </w:r>
      <w:r w:rsidRPr="007261F6">
        <w:rPr>
          <w:rFonts w:cstheme="minorHAnsi"/>
        </w:rPr>
        <w:t xml:space="preserve">: </w:t>
      </w:r>
      <w:r>
        <w:rPr>
          <w:rFonts w:cstheme="minorHAnsi"/>
        </w:rPr>
        <w:t>“</w:t>
      </w:r>
      <w:r w:rsidRPr="007261F6">
        <w:rPr>
          <w:rStyle w:val="Emphasis"/>
          <w:rFonts w:cstheme="minorHAnsi"/>
          <w:bdr w:val="none" w:sz="0" w:space="0" w:color="auto" w:frame="1"/>
        </w:rPr>
        <w:t>Na hipótese excepcional de licitação sob a forma presencial a que refere o § 2º deste artigo, a sessão pública de apresentação de propostas deverá ser gravada em áudio e vídeo, e a gravação será juntada aos autos do processo licitatório depois de seu encerramento.</w:t>
      </w:r>
      <w:r>
        <w:rPr>
          <w:rStyle w:val="Emphasis"/>
          <w:rFonts w:cstheme="minorHAnsi"/>
          <w:bdr w:val="none" w:sz="0" w:space="0" w:color="auto" w:frame="1"/>
        </w:rPr>
        <w:t xml:space="preserve"> </w:t>
      </w:r>
      <w:r w:rsidRPr="007261F6">
        <w:rPr>
          <w:rFonts w:cstheme="minorHAnsi"/>
          <w:i/>
          <w:iCs/>
        </w:rPr>
        <w:t>Segundo o art. 12, inciso VI, “os atos serão preferencialmente digitais, de forma a permitir que sejam produzidos, comunicados, armazenados e validados por meio eletrônico”.</w:t>
      </w:r>
    </w:p>
    <w:p w:rsidR="003208CF" w:rsidP="00671FF0" w14:paraId="7839E0FB" w14:textId="4B749B0C">
      <w:pPr>
        <w:ind w:left="1134" w:right="425" w:firstLine="851"/>
        <w:jc w:val="both"/>
      </w:pPr>
      <w:r>
        <w:t xml:space="preserve">Concluindo, </w:t>
      </w:r>
      <w:r w:rsidRPr="00FA4260">
        <w:t>o</w:t>
      </w:r>
      <w:r w:rsidR="007261F6">
        <w:t xml:space="preserve"> objetivo com a apresentação desse projeto é simplesmente </w:t>
      </w:r>
      <w:r w:rsidRPr="00FA4260">
        <w:t>a transmissão ao vivo</w:t>
      </w:r>
      <w:r>
        <w:t xml:space="preserve"> pelas redes sociais</w:t>
      </w:r>
      <w:r w:rsidR="007261F6">
        <w:t xml:space="preserve"> e plataformas de compartilhamentos para efetivar a transparência dos atos públicos, tal qual já julgado constitucional pelo </w:t>
      </w:r>
      <w:r w:rsidRPr="007261F6" w:rsidR="007261F6">
        <w:t>Tribunal de Justiça</w:t>
      </w:r>
      <w:r w:rsidR="007261F6">
        <w:t>.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EA8" w14:paraId="7FE1BB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EA8" w:rsidP="004C3076" w14:paraId="36B44722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2EA8" w:rsidP="004C3076" w14:paraId="3D19AB95" w14:textId="77777777">
    <w:pPr>
      <w:pStyle w:val="Footer"/>
      <w:jc w:val="center"/>
    </w:pPr>
    <w:r>
      <w:t>CNPJ: 58.987.652/000-41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EA8" w14:paraId="1E70C6F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EA8" w14:paraId="75038B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EA8" w:rsidP="001F7E0D" w14:paraId="4EE556C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04650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2EA8" w14:paraId="4F3F386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EA8" w14:paraId="31A311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80"/>
    <w:rsid w:val="00002EA8"/>
    <w:rsid w:val="000312EB"/>
    <w:rsid w:val="000524EE"/>
    <w:rsid w:val="00153080"/>
    <w:rsid w:val="001F7E0D"/>
    <w:rsid w:val="003208CF"/>
    <w:rsid w:val="0045052D"/>
    <w:rsid w:val="004C3076"/>
    <w:rsid w:val="004C3DAC"/>
    <w:rsid w:val="00633F1A"/>
    <w:rsid w:val="00671FF0"/>
    <w:rsid w:val="007261F6"/>
    <w:rsid w:val="00D86352"/>
    <w:rsid w:val="00D8791B"/>
    <w:rsid w:val="00F22000"/>
    <w:rsid w:val="00FA42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08612C-1C26-4A10-AD62-B65473A9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080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1530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153080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1530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153080"/>
    <w:rPr>
      <w:kern w:val="0"/>
      <w14:ligatures w14:val="none"/>
    </w:rPr>
  </w:style>
  <w:style w:type="paragraph" w:styleId="Subtitle">
    <w:name w:val="Subtitle"/>
    <w:basedOn w:val="Normal"/>
    <w:next w:val="Normal"/>
    <w:link w:val="SubttuloChar"/>
    <w:uiPriority w:val="11"/>
    <w:qFormat/>
    <w:rsid w:val="0015308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DefaultParagraphFont"/>
    <w:link w:val="Subtitle"/>
    <w:uiPriority w:val="11"/>
    <w:rsid w:val="00153080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261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7261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9</cp:revision>
  <cp:lastPrinted>2023-11-16T14:45:16Z</cp:lastPrinted>
  <dcterms:created xsi:type="dcterms:W3CDTF">2023-11-16T12:20:00Z</dcterms:created>
  <dcterms:modified xsi:type="dcterms:W3CDTF">2023-11-16T13:37:00Z</dcterms:modified>
</cp:coreProperties>
</file>