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A64B" w14:textId="77777777" w:rsidR="0029471A" w:rsidRDefault="0029471A" w:rsidP="0029471A">
      <w:pPr>
        <w:ind w:left="2124"/>
        <w:jc w:val="both"/>
        <w:rPr>
          <w:u w:val="single"/>
        </w:rPr>
      </w:pPr>
    </w:p>
    <w:p w14:paraId="300C2BD7" w14:textId="2171FEAA" w:rsidR="0029471A" w:rsidRDefault="0029471A" w:rsidP="0029471A">
      <w:pPr>
        <w:ind w:left="2124"/>
        <w:jc w:val="both"/>
        <w:rPr>
          <w:u w:val="single"/>
        </w:rPr>
      </w:pPr>
      <w:r>
        <w:rPr>
          <w:u w:val="single"/>
        </w:rPr>
        <w:t xml:space="preserve">PROJETO DE RESOLUÇÃO Nº   </w:t>
      </w:r>
      <w:r w:rsidR="00687650">
        <w:rPr>
          <w:u w:val="single"/>
        </w:rPr>
        <w:t>01</w:t>
      </w:r>
      <w:r>
        <w:rPr>
          <w:u w:val="single"/>
        </w:rPr>
        <w:t xml:space="preserve"> /2024</w:t>
      </w:r>
    </w:p>
    <w:p w14:paraId="5DFAB178" w14:textId="77777777" w:rsidR="0029471A" w:rsidRDefault="0029471A" w:rsidP="0029471A">
      <w:pPr>
        <w:ind w:left="2124"/>
        <w:jc w:val="both"/>
      </w:pPr>
    </w:p>
    <w:p w14:paraId="75773BAE" w14:textId="77777777" w:rsidR="0029471A" w:rsidRDefault="0029471A" w:rsidP="0029471A">
      <w:pPr>
        <w:ind w:left="2124"/>
        <w:jc w:val="both"/>
      </w:pPr>
      <w:r>
        <w:t>Dispõe sobre alteração na Resolução nº 13/93, com a criação de empregos permanentes.</w:t>
      </w:r>
    </w:p>
    <w:p w14:paraId="7A398269" w14:textId="77777777" w:rsidR="0029471A" w:rsidRDefault="0029471A" w:rsidP="0029471A">
      <w:pPr>
        <w:ind w:left="2124"/>
        <w:jc w:val="both"/>
      </w:pPr>
    </w:p>
    <w:p w14:paraId="0B4CEE42" w14:textId="77777777" w:rsidR="0029471A" w:rsidRDefault="0029471A" w:rsidP="0029471A">
      <w:pPr>
        <w:ind w:left="2124"/>
        <w:jc w:val="both"/>
      </w:pPr>
      <w:r>
        <w:t>A CÂMARA MUNICIPAL DE ALUMÍNIO APROVA:</w:t>
      </w:r>
    </w:p>
    <w:p w14:paraId="215D140C" w14:textId="77777777" w:rsidR="0029471A" w:rsidRDefault="0029471A" w:rsidP="0029471A">
      <w:pPr>
        <w:jc w:val="both"/>
      </w:pPr>
    </w:p>
    <w:p w14:paraId="0AD6E16F" w14:textId="77777777" w:rsidR="0029471A" w:rsidRDefault="0029471A" w:rsidP="0029471A">
      <w:pPr>
        <w:jc w:val="both"/>
        <w:rPr>
          <w:b/>
        </w:rPr>
      </w:pPr>
      <w:r>
        <w:rPr>
          <w:b/>
          <w:bCs/>
        </w:rPr>
        <w:t xml:space="preserve">Art. 1º </w:t>
      </w:r>
      <w:r>
        <w:t>- O Anexo I da Resolução nº 13/93, de 12/04/93, com as alterações posteriores, passa a vigorar acrescido da criação dos seguintes empregos permanentes:</w:t>
      </w:r>
    </w:p>
    <w:p w14:paraId="70932754" w14:textId="77777777" w:rsidR="0029471A" w:rsidRDefault="0029471A" w:rsidP="0029471A">
      <w:pPr>
        <w:jc w:val="both"/>
        <w:rPr>
          <w:b/>
        </w:rPr>
      </w:pPr>
    </w:p>
    <w:p w14:paraId="5858B0B5" w14:textId="77777777" w:rsidR="0029471A" w:rsidRDefault="0029471A" w:rsidP="0029471A">
      <w:pPr>
        <w:jc w:val="both"/>
        <w:rPr>
          <w:b/>
          <w:bCs/>
          <w:sz w:val="16"/>
          <w:szCs w:val="16"/>
        </w:rPr>
      </w:pPr>
      <w:proofErr w:type="spellStart"/>
      <w:proofErr w:type="gramStart"/>
      <w:r>
        <w:rPr>
          <w:b/>
          <w:bCs/>
          <w:sz w:val="16"/>
          <w:szCs w:val="16"/>
        </w:rPr>
        <w:t>Qtde</w:t>
      </w:r>
      <w:proofErr w:type="spellEnd"/>
      <w:r>
        <w:rPr>
          <w:b/>
          <w:bCs/>
          <w:sz w:val="16"/>
          <w:szCs w:val="16"/>
        </w:rPr>
        <w:t xml:space="preserve">  Denominação</w:t>
      </w:r>
      <w:proofErr w:type="gramEnd"/>
      <w:r>
        <w:rPr>
          <w:b/>
          <w:bCs/>
          <w:sz w:val="16"/>
          <w:szCs w:val="16"/>
        </w:rPr>
        <w:t xml:space="preserve">              Lotação             Carga horária           Requisitos</w:t>
      </w:r>
    </w:p>
    <w:p w14:paraId="5D7FFEDF" w14:textId="77777777" w:rsidR="0029471A" w:rsidRDefault="0029471A" w:rsidP="0029471A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Tabelacomgrade"/>
        <w:tblpPr w:leftFromText="141" w:rightFromText="141" w:vertAnchor="text" w:horzAnchor="margin" w:tblpY="179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2085"/>
        <w:gridCol w:w="1522"/>
        <w:gridCol w:w="1545"/>
        <w:gridCol w:w="2955"/>
      </w:tblGrid>
      <w:tr w:rsidR="0029471A" w14:paraId="421983F5" w14:textId="77777777" w:rsidTr="0029471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992A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A62A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Escriturário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8527" w14:textId="77777777" w:rsidR="0029471A" w:rsidRDefault="0029471A">
            <w:pPr>
              <w:jc w:val="both"/>
            </w:pPr>
            <w:r>
              <w:t>Diversos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1897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 horas sem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1028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Ensino Médio Completo</w:t>
            </w:r>
          </w:p>
        </w:tc>
      </w:tr>
      <w:tr w:rsidR="0029471A" w14:paraId="7D17DE74" w14:textId="77777777" w:rsidTr="0029471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1509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DB9A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Oficial de Comunicação Social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7AEA" w14:textId="77777777" w:rsidR="0029471A" w:rsidRDefault="0029471A">
            <w:pPr>
              <w:jc w:val="both"/>
            </w:pPr>
            <w:r>
              <w:t>Diretoria Legislativa Administrativa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1FEC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 horas sem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946D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Nível Superior Completo em Comunicação Social com habilitação em Jornalismo + inscrição no Ministério do Trabalho</w:t>
            </w:r>
          </w:p>
        </w:tc>
      </w:tr>
      <w:tr w:rsidR="0029471A" w14:paraId="5D412574" w14:textId="77777777" w:rsidTr="0029471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0593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8E93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Agente de Contratação Pública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83C1" w14:textId="77777777" w:rsidR="0029471A" w:rsidRDefault="0029471A">
            <w:pPr>
              <w:jc w:val="both"/>
            </w:pPr>
            <w:r>
              <w:t>Diretoria Jurídica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61C0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 horas sem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C60A" w14:textId="77777777" w:rsidR="0029471A" w:rsidRDefault="0029471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Nível superior completo em Direito ou Gestão Pública</w:t>
            </w:r>
          </w:p>
        </w:tc>
      </w:tr>
    </w:tbl>
    <w:p w14:paraId="2746B959" w14:textId="77777777" w:rsidR="0029471A" w:rsidRDefault="0029471A" w:rsidP="0029471A">
      <w:pPr>
        <w:jc w:val="both"/>
        <w:rPr>
          <w:rFonts w:ascii="Verdana" w:hAnsi="Verdana"/>
          <w:b/>
          <w:kern w:val="2"/>
        </w:rPr>
      </w:pPr>
    </w:p>
    <w:p w14:paraId="41370014" w14:textId="77777777" w:rsidR="0023735A" w:rsidRDefault="0023735A" w:rsidP="0029471A">
      <w:pPr>
        <w:jc w:val="both"/>
        <w:rPr>
          <w:b/>
        </w:rPr>
      </w:pPr>
    </w:p>
    <w:p w14:paraId="176BC72D" w14:textId="77777777" w:rsidR="0023735A" w:rsidRDefault="0023735A" w:rsidP="0029471A">
      <w:pPr>
        <w:jc w:val="both"/>
        <w:rPr>
          <w:b/>
        </w:rPr>
      </w:pPr>
    </w:p>
    <w:p w14:paraId="4395306D" w14:textId="77777777" w:rsidR="0023735A" w:rsidRDefault="0023735A" w:rsidP="0029471A">
      <w:pPr>
        <w:jc w:val="both"/>
        <w:rPr>
          <w:b/>
        </w:rPr>
      </w:pPr>
    </w:p>
    <w:p w14:paraId="4EDF9660" w14:textId="77777777" w:rsidR="0023735A" w:rsidRDefault="0023735A" w:rsidP="0029471A">
      <w:pPr>
        <w:jc w:val="both"/>
        <w:rPr>
          <w:b/>
        </w:rPr>
      </w:pPr>
    </w:p>
    <w:p w14:paraId="6953C3BC" w14:textId="77777777" w:rsidR="0023735A" w:rsidRDefault="0023735A" w:rsidP="0029471A">
      <w:pPr>
        <w:jc w:val="both"/>
        <w:rPr>
          <w:b/>
        </w:rPr>
      </w:pPr>
    </w:p>
    <w:p w14:paraId="1A80AC62" w14:textId="77777777" w:rsidR="0023735A" w:rsidRDefault="0023735A" w:rsidP="0029471A">
      <w:pPr>
        <w:jc w:val="both"/>
        <w:rPr>
          <w:b/>
        </w:rPr>
      </w:pPr>
    </w:p>
    <w:p w14:paraId="2A32EBD9" w14:textId="77777777" w:rsidR="0023735A" w:rsidRDefault="0023735A" w:rsidP="0029471A">
      <w:pPr>
        <w:jc w:val="both"/>
        <w:rPr>
          <w:b/>
        </w:rPr>
      </w:pPr>
    </w:p>
    <w:p w14:paraId="434355D9" w14:textId="77777777" w:rsidR="0023735A" w:rsidRDefault="0023735A" w:rsidP="0029471A">
      <w:pPr>
        <w:jc w:val="both"/>
        <w:rPr>
          <w:b/>
        </w:rPr>
      </w:pPr>
    </w:p>
    <w:p w14:paraId="283CEF43" w14:textId="77777777" w:rsidR="0023735A" w:rsidRDefault="0023735A" w:rsidP="0029471A">
      <w:pPr>
        <w:jc w:val="both"/>
        <w:rPr>
          <w:b/>
        </w:rPr>
      </w:pPr>
    </w:p>
    <w:p w14:paraId="3862AC9D" w14:textId="77777777" w:rsidR="0023735A" w:rsidRDefault="0023735A" w:rsidP="0029471A">
      <w:pPr>
        <w:jc w:val="both"/>
        <w:rPr>
          <w:b/>
        </w:rPr>
      </w:pPr>
    </w:p>
    <w:p w14:paraId="512E42A1" w14:textId="77777777" w:rsidR="0023735A" w:rsidRDefault="0023735A" w:rsidP="0029471A">
      <w:pPr>
        <w:jc w:val="both"/>
        <w:rPr>
          <w:b/>
        </w:rPr>
      </w:pPr>
    </w:p>
    <w:p w14:paraId="1A929F71" w14:textId="77777777" w:rsidR="0023735A" w:rsidRDefault="0023735A" w:rsidP="0029471A">
      <w:pPr>
        <w:jc w:val="both"/>
        <w:rPr>
          <w:b/>
        </w:rPr>
      </w:pPr>
    </w:p>
    <w:p w14:paraId="5F4143E7" w14:textId="76BF0E40" w:rsidR="0029471A" w:rsidRDefault="0029471A" w:rsidP="0029471A">
      <w:pPr>
        <w:jc w:val="both"/>
        <w:rPr>
          <w:bCs/>
        </w:rPr>
      </w:pPr>
      <w:r>
        <w:rPr>
          <w:b/>
        </w:rPr>
        <w:t xml:space="preserve">Parágrafo Único – </w:t>
      </w:r>
      <w:r>
        <w:rPr>
          <w:bCs/>
        </w:rPr>
        <w:t xml:space="preserve">As atribuições/funções de cada um dos empregos criados conforme o quadro acima previsto no </w:t>
      </w:r>
      <w:r>
        <w:rPr>
          <w:bCs/>
          <w:i/>
          <w:iCs/>
        </w:rPr>
        <w:t xml:space="preserve">caput </w:t>
      </w:r>
      <w:r>
        <w:rPr>
          <w:bCs/>
        </w:rPr>
        <w:t>são as constantes do Anexo 1, parte integrante deste projeto de resolução.</w:t>
      </w:r>
    </w:p>
    <w:p w14:paraId="65D6D413" w14:textId="77777777" w:rsidR="0029471A" w:rsidRDefault="0029471A" w:rsidP="0029471A">
      <w:pPr>
        <w:jc w:val="both"/>
        <w:rPr>
          <w:b/>
        </w:rPr>
      </w:pPr>
    </w:p>
    <w:p w14:paraId="7D92D0F6" w14:textId="77777777" w:rsidR="0029471A" w:rsidRDefault="0029471A" w:rsidP="0029471A">
      <w:pPr>
        <w:jc w:val="both"/>
        <w:rPr>
          <w:bCs/>
        </w:rPr>
      </w:pPr>
      <w:r>
        <w:rPr>
          <w:b/>
        </w:rPr>
        <w:t xml:space="preserve">Art. 2º - </w:t>
      </w:r>
      <w:r>
        <w:rPr>
          <w:bCs/>
        </w:rPr>
        <w:t>Esta Resolução entra em vigor na data da sua publicação.</w:t>
      </w:r>
    </w:p>
    <w:p w14:paraId="04677B6F" w14:textId="77777777" w:rsidR="0029471A" w:rsidRDefault="0029471A" w:rsidP="0029471A">
      <w:pPr>
        <w:jc w:val="both"/>
        <w:rPr>
          <w:bCs/>
        </w:rPr>
      </w:pPr>
    </w:p>
    <w:p w14:paraId="10F713CA" w14:textId="77777777" w:rsidR="0029471A" w:rsidRDefault="0029471A" w:rsidP="0029471A">
      <w:pPr>
        <w:jc w:val="both"/>
        <w:rPr>
          <w:bCs/>
        </w:rPr>
      </w:pPr>
    </w:p>
    <w:p w14:paraId="71BEE447" w14:textId="3811383F" w:rsidR="0029471A" w:rsidRDefault="0029471A" w:rsidP="0029471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Sala das Sessões “Plenário Vereador Orlando Silva”, 21 de </w:t>
      </w:r>
      <w:proofErr w:type="gramStart"/>
      <w:r>
        <w:rPr>
          <w:sz w:val="20"/>
          <w:szCs w:val="20"/>
        </w:rPr>
        <w:t>Fevereiro</w:t>
      </w:r>
      <w:proofErr w:type="gramEnd"/>
      <w:r>
        <w:rPr>
          <w:sz w:val="20"/>
          <w:szCs w:val="20"/>
        </w:rPr>
        <w:t xml:space="preserve"> de 2024.</w:t>
      </w:r>
    </w:p>
    <w:p w14:paraId="434864F7" w14:textId="77777777" w:rsidR="0029471A" w:rsidRDefault="0029471A" w:rsidP="0029471A">
      <w:pPr>
        <w:jc w:val="both"/>
      </w:pPr>
    </w:p>
    <w:p w14:paraId="4B56243B" w14:textId="77777777" w:rsidR="0029471A" w:rsidRDefault="0029471A" w:rsidP="0029471A">
      <w:pPr>
        <w:jc w:val="both"/>
      </w:pPr>
    </w:p>
    <w:p w14:paraId="42B8D6BB" w14:textId="77777777" w:rsidR="0029471A" w:rsidRDefault="0029471A" w:rsidP="0029471A">
      <w:pPr>
        <w:jc w:val="center"/>
      </w:pPr>
      <w:proofErr w:type="spellStart"/>
      <w:r>
        <w:t>PROFª</w:t>
      </w:r>
      <w:proofErr w:type="spellEnd"/>
      <w:r>
        <w:t xml:space="preserve"> MEIRE BARBOSA</w:t>
      </w:r>
    </w:p>
    <w:p w14:paraId="4812A1F8" w14:textId="77777777" w:rsidR="0029471A" w:rsidRDefault="0029471A" w:rsidP="0029471A">
      <w:pPr>
        <w:jc w:val="center"/>
      </w:pPr>
      <w:r>
        <w:t>Presidenta</w:t>
      </w:r>
    </w:p>
    <w:p w14:paraId="0DDC7F5D" w14:textId="77777777" w:rsidR="0029471A" w:rsidRDefault="0029471A" w:rsidP="0029471A">
      <w:pPr>
        <w:jc w:val="center"/>
      </w:pPr>
    </w:p>
    <w:p w14:paraId="5F0EC536" w14:textId="77777777" w:rsidR="0029471A" w:rsidRDefault="0029471A" w:rsidP="0029471A">
      <w:pPr>
        <w:jc w:val="center"/>
      </w:pPr>
      <w:r>
        <w:t>RIVERA</w:t>
      </w:r>
    </w:p>
    <w:p w14:paraId="54B08BD2" w14:textId="77777777" w:rsidR="0029471A" w:rsidRDefault="0029471A" w:rsidP="0029471A">
      <w:pPr>
        <w:jc w:val="center"/>
      </w:pPr>
      <w:r>
        <w:t>Vice-Presidente</w:t>
      </w:r>
    </w:p>
    <w:p w14:paraId="13F0E403" w14:textId="77777777" w:rsidR="0029471A" w:rsidRDefault="0029471A" w:rsidP="0029471A">
      <w:pPr>
        <w:jc w:val="center"/>
      </w:pPr>
    </w:p>
    <w:p w14:paraId="1B681013" w14:textId="77777777" w:rsidR="0029471A" w:rsidRDefault="0029471A" w:rsidP="0029471A">
      <w:pPr>
        <w:jc w:val="center"/>
      </w:pPr>
      <w:r>
        <w:t>PROF. JEDIEL DE CARVALHO</w:t>
      </w:r>
    </w:p>
    <w:p w14:paraId="023D593C" w14:textId="77777777" w:rsidR="0029471A" w:rsidRDefault="0029471A" w:rsidP="0029471A">
      <w:pPr>
        <w:jc w:val="center"/>
      </w:pPr>
      <w:r>
        <w:t>1º Secretário</w:t>
      </w:r>
    </w:p>
    <w:p w14:paraId="06950C58" w14:textId="77777777" w:rsidR="0029471A" w:rsidRDefault="0029471A" w:rsidP="0029471A">
      <w:pPr>
        <w:jc w:val="center"/>
      </w:pPr>
    </w:p>
    <w:p w14:paraId="1F0752A1" w14:textId="77777777" w:rsidR="0029471A" w:rsidRDefault="0029471A" w:rsidP="0029471A">
      <w:pPr>
        <w:jc w:val="center"/>
      </w:pPr>
    </w:p>
    <w:p w14:paraId="44937152" w14:textId="77777777" w:rsidR="0029471A" w:rsidRDefault="0029471A" w:rsidP="0029471A">
      <w:pPr>
        <w:jc w:val="both"/>
        <w:rPr>
          <w:u w:val="single"/>
        </w:rPr>
      </w:pPr>
    </w:p>
    <w:p w14:paraId="2FDFFFB4" w14:textId="77777777" w:rsidR="0029471A" w:rsidRDefault="0029471A" w:rsidP="0029471A">
      <w:pPr>
        <w:jc w:val="both"/>
        <w:rPr>
          <w:u w:val="single"/>
        </w:rPr>
      </w:pPr>
    </w:p>
    <w:p w14:paraId="18B3EA9A" w14:textId="77777777" w:rsidR="0029471A" w:rsidRDefault="0029471A" w:rsidP="0029471A">
      <w:pPr>
        <w:jc w:val="both"/>
        <w:rPr>
          <w:u w:val="single"/>
        </w:rPr>
      </w:pPr>
    </w:p>
    <w:p w14:paraId="15072D48" w14:textId="77777777" w:rsidR="0029471A" w:rsidRDefault="0029471A" w:rsidP="0029471A">
      <w:pPr>
        <w:jc w:val="both"/>
        <w:rPr>
          <w:u w:val="single"/>
        </w:rPr>
      </w:pPr>
    </w:p>
    <w:p w14:paraId="76F9BFF8" w14:textId="493BC526" w:rsidR="0029471A" w:rsidRDefault="0029471A" w:rsidP="0029471A">
      <w:pPr>
        <w:jc w:val="both"/>
        <w:rPr>
          <w:u w:val="single"/>
        </w:rPr>
      </w:pPr>
      <w:r>
        <w:rPr>
          <w:u w:val="single"/>
        </w:rPr>
        <w:t>JUSTIFICATIVA</w:t>
      </w:r>
    </w:p>
    <w:p w14:paraId="664687B6" w14:textId="77777777" w:rsidR="0029471A" w:rsidRDefault="0029471A" w:rsidP="0029471A">
      <w:pPr>
        <w:jc w:val="both"/>
        <w:rPr>
          <w:u w:val="single"/>
        </w:rPr>
      </w:pPr>
    </w:p>
    <w:p w14:paraId="3AD14807" w14:textId="77777777" w:rsidR="0029471A" w:rsidRDefault="0029471A" w:rsidP="0029471A">
      <w:pPr>
        <w:jc w:val="both"/>
      </w:pPr>
      <w:r>
        <w:tab/>
      </w:r>
      <w:r>
        <w:tab/>
        <w:t xml:space="preserve">Essas alterações são necessárias, pois verificamos que mesmo após a criação dos demais empregos permanentes, cujo concurso público já está em curso, há necessidade ainda da existência destes empregos públicos permanentes também. </w:t>
      </w:r>
    </w:p>
    <w:p w14:paraId="09C51880" w14:textId="77777777" w:rsidR="0029471A" w:rsidRDefault="0029471A" w:rsidP="0029471A">
      <w:pPr>
        <w:jc w:val="both"/>
      </w:pPr>
      <w:r>
        <w:tab/>
      </w:r>
      <w:r>
        <w:tab/>
        <w:t>Os empregos públicos ora criados também serão submetidos a concurso público, e são necessários para uma estrutura administrativa permanente na Câmara Municipal.</w:t>
      </w:r>
    </w:p>
    <w:p w14:paraId="6949A5D0" w14:textId="77777777" w:rsidR="0029471A" w:rsidRDefault="0029471A" w:rsidP="0029471A">
      <w:pPr>
        <w:jc w:val="both"/>
      </w:pPr>
    </w:p>
    <w:p w14:paraId="496B090F" w14:textId="77777777" w:rsidR="0029471A" w:rsidRDefault="0029471A" w:rsidP="0029471A">
      <w:pPr>
        <w:jc w:val="both"/>
      </w:pPr>
    </w:p>
    <w:p w14:paraId="2A475EE4" w14:textId="77777777" w:rsidR="0029471A" w:rsidRDefault="0029471A" w:rsidP="0029471A">
      <w:pPr>
        <w:jc w:val="center"/>
      </w:pPr>
      <w:proofErr w:type="spellStart"/>
      <w:r>
        <w:t>PROFª</w:t>
      </w:r>
      <w:proofErr w:type="spellEnd"/>
      <w:r>
        <w:t xml:space="preserve"> MEIRE BARBOSA</w:t>
      </w:r>
    </w:p>
    <w:p w14:paraId="0F100D86" w14:textId="77777777" w:rsidR="0029471A" w:rsidRDefault="0029471A" w:rsidP="0029471A">
      <w:pPr>
        <w:jc w:val="center"/>
      </w:pPr>
      <w:r>
        <w:t>Presidenta</w:t>
      </w:r>
    </w:p>
    <w:p w14:paraId="75E38619" w14:textId="77777777" w:rsidR="0029471A" w:rsidRDefault="0029471A" w:rsidP="0029471A">
      <w:pPr>
        <w:jc w:val="center"/>
      </w:pPr>
    </w:p>
    <w:p w14:paraId="349C64AB" w14:textId="77777777" w:rsidR="0029471A" w:rsidRDefault="0029471A" w:rsidP="0029471A">
      <w:pPr>
        <w:jc w:val="center"/>
      </w:pPr>
    </w:p>
    <w:p w14:paraId="6ECECA10" w14:textId="77777777" w:rsidR="0029471A" w:rsidRDefault="0029471A" w:rsidP="0029471A">
      <w:pPr>
        <w:jc w:val="center"/>
      </w:pPr>
    </w:p>
    <w:p w14:paraId="0E2AAEC4" w14:textId="77777777" w:rsidR="0029471A" w:rsidRDefault="0029471A" w:rsidP="0029471A">
      <w:pPr>
        <w:jc w:val="center"/>
      </w:pPr>
    </w:p>
    <w:p w14:paraId="167F5EDC" w14:textId="77777777" w:rsidR="0029471A" w:rsidRDefault="0029471A" w:rsidP="0029471A"/>
    <w:p w14:paraId="2F66E69B" w14:textId="77777777" w:rsidR="0029471A" w:rsidRDefault="0029471A" w:rsidP="0029471A">
      <w:pPr>
        <w:jc w:val="center"/>
        <w:rPr>
          <w:b/>
          <w:u w:val="single"/>
        </w:rPr>
      </w:pPr>
      <w:r>
        <w:rPr>
          <w:b/>
          <w:u w:val="single"/>
        </w:rPr>
        <w:t>ANEXO 1</w:t>
      </w:r>
    </w:p>
    <w:p w14:paraId="19A98321" w14:textId="77777777" w:rsidR="0029471A" w:rsidRDefault="0029471A" w:rsidP="0029471A">
      <w:pPr>
        <w:jc w:val="both"/>
        <w:rPr>
          <w:bCs/>
        </w:rPr>
      </w:pPr>
    </w:p>
    <w:p w14:paraId="17185305" w14:textId="77777777" w:rsidR="0029471A" w:rsidRDefault="0029471A" w:rsidP="0029471A">
      <w:pPr>
        <w:jc w:val="both"/>
        <w:rPr>
          <w:b/>
          <w:bCs/>
        </w:rPr>
      </w:pPr>
      <w:r>
        <w:rPr>
          <w:b/>
          <w:bCs/>
        </w:rPr>
        <w:t>Escriturário:</w:t>
      </w:r>
    </w:p>
    <w:p w14:paraId="1B35ABFA" w14:textId="77777777" w:rsidR="0029471A" w:rsidRDefault="0029471A" w:rsidP="0029471A">
      <w:pPr>
        <w:jc w:val="both"/>
      </w:pPr>
    </w:p>
    <w:p w14:paraId="75136265" w14:textId="77777777" w:rsidR="0029471A" w:rsidRDefault="0029471A" w:rsidP="0029471A">
      <w:pPr>
        <w:jc w:val="both"/>
      </w:pPr>
      <w:r>
        <w:t xml:space="preserve">Redigir, digitar, digitalizar e assessorar na elaboração de documentos oficiais; Realizar a operação em máquinas copiadoras, providenciando reprodução de documentos ou similares; Auxiliar na execução de atividades administrativas em geral; organizar livros, pastas e arquivos de documentos em geral, especialmente formulários de controles; recebimento de material; desempenhar serviços gerais de escrituração; cuidar da tramitação de documentos; Protocolar e entregar documentos em outros órgãos públicos; enviar e controlar emails oficiais; Protocolar documentos e realizar atendimento aos cidadãos; Auxiliar na execução de atividades administrativas e legislativas em geral; </w:t>
      </w:r>
      <w:r>
        <w:rPr>
          <w:rFonts w:cs="Arial"/>
          <w:color w:val="000000"/>
        </w:rPr>
        <w:t xml:space="preserve">Realizar outros serviços correlatos às atribuições inerentes ao emprego. </w:t>
      </w:r>
    </w:p>
    <w:p w14:paraId="03B2AEF6" w14:textId="77777777" w:rsidR="0029471A" w:rsidRDefault="0029471A" w:rsidP="0029471A">
      <w:pPr>
        <w:jc w:val="both"/>
      </w:pPr>
    </w:p>
    <w:p w14:paraId="78EEC6FD" w14:textId="77777777" w:rsidR="0029471A" w:rsidRDefault="0029471A" w:rsidP="0029471A">
      <w:pPr>
        <w:jc w:val="both"/>
        <w:rPr>
          <w:b/>
        </w:rPr>
      </w:pPr>
      <w:r>
        <w:rPr>
          <w:b/>
        </w:rPr>
        <w:t>Oficial de Comunicação Social:</w:t>
      </w:r>
    </w:p>
    <w:p w14:paraId="7B54DDE1" w14:textId="77777777" w:rsidR="0029471A" w:rsidRDefault="0029471A" w:rsidP="0029471A">
      <w:pPr>
        <w:jc w:val="both"/>
      </w:pPr>
    </w:p>
    <w:p w14:paraId="01D0F841" w14:textId="77777777" w:rsidR="0029471A" w:rsidRDefault="0029471A" w:rsidP="0029471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Fornecer informações e releases para veículos e jornalistas, assessorar entrevistas, intermediar o relacionamento da Presidência da Câmara e dos Vereadores com os veículos de mídia; </w:t>
      </w:r>
      <w:proofErr w:type="gramStart"/>
      <w:r>
        <w:rPr>
          <w:rFonts w:ascii="Verdana" w:hAnsi="Verdana" w:cs="Arial"/>
          <w:sz w:val="22"/>
          <w:szCs w:val="22"/>
        </w:rPr>
        <w:t>Promover</w:t>
      </w:r>
      <w:proofErr w:type="gramEnd"/>
      <w:r>
        <w:rPr>
          <w:rFonts w:ascii="Verdana" w:hAnsi="Verdana" w:cs="Arial"/>
          <w:sz w:val="22"/>
          <w:szCs w:val="22"/>
        </w:rPr>
        <w:t xml:space="preserve"> relacionamento e acompanhar as informações da imprensa, procedendo, quando for o caso, correções e respostas; promover a cobertura jornalística dos eventos institucionais da Casa; assessorar a Presidência nas atividades de comunicação institucional. Gerar e produzir </w:t>
      </w:r>
      <w:proofErr w:type="spellStart"/>
      <w:r>
        <w:rPr>
          <w:rFonts w:ascii="Verdana" w:hAnsi="Verdana" w:cs="Arial"/>
          <w:sz w:val="22"/>
          <w:szCs w:val="22"/>
        </w:rPr>
        <w:t>conteúdos</w:t>
      </w:r>
      <w:proofErr w:type="spellEnd"/>
      <w:r>
        <w:rPr>
          <w:rFonts w:ascii="Verdana" w:hAnsi="Verdana" w:cs="Arial"/>
          <w:sz w:val="22"/>
          <w:szCs w:val="22"/>
        </w:rPr>
        <w:t xml:space="preserve"> jornalísticos para televisão, radiodifusão, fotojornalismo, audiovisual (jornalismo e produções institucionais), internet e designer gráfico, garantindo ações para ampliar o alcance da informação institucional; e fazer a gestão das redes sociais oficiais. Planejar e executar os serviços de produção de vídeos para reuniões e sessões ordinárias, extraordinárias e solenes, fóruns e projetos especiais, e transmissões de imagens de propostas aprovadas em Plenário pelos Vereadores; transmitir pelo site oficial da Câmara, ou rádio web, e redes sociais oficiais as sessões ordinárias e extraordinárias, solenes, audiências e reuniões públicas, sessões de licitações e outras reuniões propostas, desde que aprovadas pelo Plenário e realizadas na Câmara; Executar campanhas publicitárias institucionais e sociais, sob a supervisão da Presidência da Câmara; </w:t>
      </w:r>
      <w:r>
        <w:rPr>
          <w:rFonts w:ascii="Verdana" w:hAnsi="Verdana" w:cs="Arial"/>
          <w:sz w:val="22"/>
          <w:szCs w:val="22"/>
        </w:rPr>
        <w:lastRenderedPageBreak/>
        <w:t xml:space="preserve">organizar e guardar os documentos audiovisuais e mídias, elaborando instrumentos de controle do acervo da videoteca; e planejar e executar as atividades relativas à coleta, seleção, tratamento técnico, recuperação e divulgação de informações. Gerenciar e alimentar o site e as redes sociais oficiais da Câmara na parte de suas atribuições. </w:t>
      </w:r>
      <w:r>
        <w:rPr>
          <w:rFonts w:ascii="Verdana" w:hAnsi="Verdana" w:cs="Arial"/>
          <w:b/>
          <w:sz w:val="22"/>
          <w:szCs w:val="22"/>
        </w:rPr>
        <w:t>Quanto ao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Style w:val="Forte"/>
          <w:rFonts w:ascii="Verdana" w:hAnsi="Verdana" w:cs="Arial"/>
          <w:sz w:val="22"/>
          <w:szCs w:val="22"/>
        </w:rPr>
        <w:t>Cerimonial,</w:t>
      </w:r>
      <w:r>
        <w:rPr>
          <w:rFonts w:ascii="Verdana" w:hAnsi="Verdana" w:cs="Arial"/>
          <w:sz w:val="22"/>
          <w:szCs w:val="22"/>
        </w:rPr>
        <w:t> planejar, organizar e coordenar eventos da Câmara e atos protocolares para as reuniões solenes, especiais, comemorativas e destinadas a homenagens; contribuir na organização de seminários, simpósios, congressos, palestras e audiências públicas; Redigir minutas da correspondência do cerimonial, providenciar confecção de convites e sua distribuição, bem como redigir mensagens protocolares e contribuir com a divulgação dos eventos; responsabilizar-se pelo cadastro geral da Câmara, para envio de convites, inclusive atualizando os dados; auxiliar na organização de visitas oficiais e recepção de autoridades, cerimônias fúnebres, religiosas e afins; providenciar confecção de diplomas, folders e roteiros para cerimônias; preparar o local onde será a cerimônia; preparar a participação do Presidente e membros da Mesa Diretora, assim como dos Vereadores nas solenidades e recepções oficiais dentro e fora da Câmara; acompanhar a Presidência ou vereadores, quando solicitado, em solenidades internas e externas, prestando-lhes assistência no relacionamento com autoridades, órgãos e entidades das Administrações da União, dos Estados e dos Municípios, dos Poderes Executivo, Legislativo e Judiciário; com os agentes políticos; e com autoridades estrangeiras, providenciando intérpretes, se necessário; supervisionar a correspondência oficial da Câmara, no que se refere a convites de todos os gêneros, designando seu representante oficial, mediante ofício, quando de sua ausência; Realizar outros serviços correlatos às atribuições inerentes ao emprego.</w:t>
      </w:r>
      <w:r>
        <w:rPr>
          <w:rFonts w:cs="Arial"/>
          <w:color w:val="000000"/>
        </w:rPr>
        <w:t xml:space="preserve"> </w:t>
      </w:r>
    </w:p>
    <w:p w14:paraId="48D07E4D" w14:textId="77777777" w:rsidR="0029471A" w:rsidRDefault="0029471A" w:rsidP="0029471A">
      <w:pPr>
        <w:pStyle w:val="NormalWeb"/>
        <w:shd w:val="clear" w:color="auto" w:fill="FFFFFF"/>
        <w:spacing w:before="0" w:beforeAutospacing="0" w:after="300" w:afterAutospacing="0"/>
        <w:jc w:val="both"/>
        <w:rPr>
          <w:bCs/>
        </w:rPr>
      </w:pPr>
      <w:r>
        <w:rPr>
          <w:rFonts w:ascii="Verdana" w:hAnsi="Verdana" w:cs="Arial"/>
          <w:b/>
          <w:sz w:val="22"/>
          <w:szCs w:val="22"/>
        </w:rPr>
        <w:t>Agente de Contratação Pública:</w:t>
      </w:r>
    </w:p>
    <w:p w14:paraId="018A1BA8" w14:textId="77777777" w:rsidR="0029471A" w:rsidRDefault="0029471A" w:rsidP="0029471A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Acompanhar todo o trâmite da licitação; dar impulso ao procedimento licitatório, elaborando editais, e executando quaisquer outras atividades necessárias ao bom andamento do certame até a homologação; Cuidar de todos os processos de dispensa e inexigibilidade de licitação; Elaborar os contratos administrativos, bem como controlar os prazos e publicações destes, cuidando especialmente para a efetivação final dessas publicações, em conjunto com o Advogado;</w:t>
      </w:r>
      <w:r>
        <w:t xml:space="preserve"> </w:t>
      </w:r>
      <w:r>
        <w:rPr>
          <w:rFonts w:cs="Arial"/>
          <w:color w:val="000000"/>
        </w:rPr>
        <w:t xml:space="preserve">gerenciar e alimentar o site e as redes sociais oficiais da Câmara na parte de suas atribuições; realizar plano de contratações anuais; realizar estimativa de materiais em conjunto com o almoxarifado; Fiscalizar os contratos de serviços e administrativos da Câmara; Alimentar Sistema </w:t>
      </w:r>
      <w:proofErr w:type="spellStart"/>
      <w:r>
        <w:rPr>
          <w:rFonts w:cs="Arial"/>
          <w:color w:val="000000"/>
        </w:rPr>
        <w:t>Audesp</w:t>
      </w:r>
      <w:proofErr w:type="spellEnd"/>
      <w:r>
        <w:rPr>
          <w:rFonts w:cs="Arial"/>
          <w:color w:val="000000"/>
        </w:rPr>
        <w:t>; Realizar outros serviços correlatos às atribuições inerentes ao emprego.</w:t>
      </w:r>
    </w:p>
    <w:p w14:paraId="2A53B1AE" w14:textId="77777777" w:rsidR="0029471A" w:rsidRDefault="0029471A" w:rsidP="0029471A">
      <w:pPr>
        <w:jc w:val="both"/>
        <w:rPr>
          <w:rFonts w:cs="Arial"/>
          <w:color w:val="000000"/>
        </w:rPr>
      </w:pPr>
    </w:p>
    <w:p w14:paraId="67D43C26" w14:textId="77777777" w:rsidR="0029471A" w:rsidRDefault="0029471A" w:rsidP="0029471A">
      <w:pPr>
        <w:jc w:val="both"/>
        <w:rPr>
          <w:rFonts w:cs="Arial"/>
          <w:color w:val="000000"/>
        </w:rPr>
      </w:pPr>
    </w:p>
    <w:p w14:paraId="54145E46" w14:textId="77777777" w:rsidR="0029471A" w:rsidRDefault="0029471A" w:rsidP="0029471A">
      <w:pPr>
        <w:jc w:val="center"/>
      </w:pPr>
      <w:proofErr w:type="spellStart"/>
      <w:r>
        <w:t>PROFª</w:t>
      </w:r>
      <w:proofErr w:type="spellEnd"/>
      <w:r>
        <w:t xml:space="preserve"> MEIRE BARBOSA</w:t>
      </w:r>
    </w:p>
    <w:p w14:paraId="2C718B22" w14:textId="77777777" w:rsidR="0029471A" w:rsidRDefault="0029471A" w:rsidP="0029471A">
      <w:pPr>
        <w:jc w:val="center"/>
        <w:rPr>
          <w:bCs/>
        </w:rPr>
      </w:pPr>
      <w:r>
        <w:t>Presidenta</w:t>
      </w:r>
    </w:p>
    <w:p w14:paraId="67F17681" w14:textId="77777777" w:rsidR="0073323A" w:rsidRDefault="0073323A" w:rsidP="00A979D0">
      <w:pPr>
        <w:ind w:left="708"/>
        <w:jc w:val="right"/>
        <w:rPr>
          <w:rFonts w:ascii="Verdana" w:hAnsi="Verdana"/>
          <w:u w:val="single"/>
        </w:rPr>
      </w:pPr>
    </w:p>
    <w:sectPr w:rsidR="0073323A" w:rsidSect="007234CC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688E" w14:textId="77777777" w:rsidR="007234CC" w:rsidRDefault="007234CC" w:rsidP="00591627">
      <w:r>
        <w:separator/>
      </w:r>
    </w:p>
  </w:endnote>
  <w:endnote w:type="continuationSeparator" w:id="0">
    <w:p w14:paraId="0D4A944B" w14:textId="77777777" w:rsidR="007234CC" w:rsidRDefault="007234CC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5C39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0FC3B0DB" w14:textId="419D06F1" w:rsidR="004C3076" w:rsidRDefault="004C3076" w:rsidP="004C3076">
    <w:pPr>
      <w:pStyle w:val="Rodap"/>
      <w:jc w:val="center"/>
    </w:pPr>
    <w:r>
      <w:t>CNPJ: 58.987.652/000</w:t>
    </w:r>
    <w:r w:rsidR="00D32F4D">
      <w:t>1</w:t>
    </w:r>
    <w:r>
      <w:t>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89ED" w14:textId="77777777" w:rsidR="007234CC" w:rsidRDefault="007234CC" w:rsidP="00591627">
      <w:r>
        <w:separator/>
      </w:r>
    </w:p>
  </w:footnote>
  <w:footnote w:type="continuationSeparator" w:id="0">
    <w:p w14:paraId="4D6FA132" w14:textId="77777777" w:rsidR="007234CC" w:rsidRDefault="007234CC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AB7F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20392891" wp14:editId="4BD607E9">
          <wp:extent cx="1033593" cy="1260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CFA4930" wp14:editId="58D6A495">
          <wp:extent cx="1584000" cy="9170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10DF54A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53A"/>
    <w:multiLevelType w:val="singleLevel"/>
    <w:tmpl w:val="5D46BEEC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11FD516E"/>
    <w:multiLevelType w:val="hybridMultilevel"/>
    <w:tmpl w:val="83A4BC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13C8"/>
    <w:multiLevelType w:val="singleLevel"/>
    <w:tmpl w:val="1D56B3E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3" w15:restartNumberingAfterBreak="0">
    <w:nsid w:val="303A5AC7"/>
    <w:multiLevelType w:val="multilevel"/>
    <w:tmpl w:val="7CE4A4B8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F113AB9"/>
    <w:multiLevelType w:val="singleLevel"/>
    <w:tmpl w:val="0EE61158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5" w15:restartNumberingAfterBreak="0">
    <w:nsid w:val="43CE7427"/>
    <w:multiLevelType w:val="multilevel"/>
    <w:tmpl w:val="752A446A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A491A05"/>
    <w:multiLevelType w:val="multilevel"/>
    <w:tmpl w:val="E9B8FAEC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CAF1325"/>
    <w:multiLevelType w:val="hybridMultilevel"/>
    <w:tmpl w:val="89249D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B56DE"/>
    <w:multiLevelType w:val="singleLevel"/>
    <w:tmpl w:val="A3545B6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9" w15:restartNumberingAfterBreak="0">
    <w:nsid w:val="6F8510CF"/>
    <w:multiLevelType w:val="singleLevel"/>
    <w:tmpl w:val="ED902CDC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0" w15:restartNumberingAfterBreak="0">
    <w:nsid w:val="738459AF"/>
    <w:multiLevelType w:val="singleLevel"/>
    <w:tmpl w:val="98E63FA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11" w15:restartNumberingAfterBreak="0">
    <w:nsid w:val="7DC41E20"/>
    <w:multiLevelType w:val="multilevel"/>
    <w:tmpl w:val="F2F679E4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E0A1225"/>
    <w:multiLevelType w:val="hybridMultilevel"/>
    <w:tmpl w:val="1E74BAF0"/>
    <w:lvl w:ilvl="0" w:tplc="04DE2CFC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000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241834">
    <w:abstractNumId w:val="0"/>
    <w:lvlOverride w:ilvl="0">
      <w:startOverride w:val="1"/>
    </w:lvlOverride>
  </w:num>
  <w:num w:numId="3" w16cid:durableId="470562146">
    <w:abstractNumId w:val="10"/>
    <w:lvlOverride w:ilvl="0">
      <w:startOverride w:val="1"/>
    </w:lvlOverride>
  </w:num>
  <w:num w:numId="4" w16cid:durableId="326638537">
    <w:abstractNumId w:val="2"/>
    <w:lvlOverride w:ilvl="0">
      <w:startOverride w:val="1"/>
    </w:lvlOverride>
  </w:num>
  <w:num w:numId="5" w16cid:durableId="114178916">
    <w:abstractNumId w:val="8"/>
    <w:lvlOverride w:ilvl="0">
      <w:startOverride w:val="1"/>
    </w:lvlOverride>
  </w:num>
  <w:num w:numId="6" w16cid:durableId="5945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5214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379831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41645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66728230">
    <w:abstractNumId w:val="9"/>
    <w:lvlOverride w:ilvl="0">
      <w:startOverride w:val="1"/>
    </w:lvlOverride>
  </w:num>
  <w:num w:numId="11" w16cid:durableId="1070926419">
    <w:abstractNumId w:val="4"/>
    <w:lvlOverride w:ilvl="0">
      <w:startOverride w:val="1"/>
    </w:lvlOverride>
  </w:num>
  <w:num w:numId="12" w16cid:durableId="923998255">
    <w:abstractNumId w:val="1"/>
  </w:num>
  <w:num w:numId="13" w16cid:durableId="13862978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336A"/>
    <w:rsid w:val="000555B0"/>
    <w:rsid w:val="000E3235"/>
    <w:rsid w:val="000E672A"/>
    <w:rsid w:val="001012CC"/>
    <w:rsid w:val="00140DD4"/>
    <w:rsid w:val="0015427E"/>
    <w:rsid w:val="00163F9E"/>
    <w:rsid w:val="001724AE"/>
    <w:rsid w:val="00184087"/>
    <w:rsid w:val="00196566"/>
    <w:rsid w:val="001A7C4B"/>
    <w:rsid w:val="001B13BA"/>
    <w:rsid w:val="001B391D"/>
    <w:rsid w:val="001C1744"/>
    <w:rsid w:val="001F34CC"/>
    <w:rsid w:val="001F40A6"/>
    <w:rsid w:val="001F7E0D"/>
    <w:rsid w:val="0023735A"/>
    <w:rsid w:val="0029471A"/>
    <w:rsid w:val="002A24FE"/>
    <w:rsid w:val="00330F3B"/>
    <w:rsid w:val="00396CA4"/>
    <w:rsid w:val="0039731E"/>
    <w:rsid w:val="003B116B"/>
    <w:rsid w:val="003B15C4"/>
    <w:rsid w:val="003C6DBA"/>
    <w:rsid w:val="00415E45"/>
    <w:rsid w:val="0048323C"/>
    <w:rsid w:val="004A6E04"/>
    <w:rsid w:val="004C200A"/>
    <w:rsid w:val="004C3076"/>
    <w:rsid w:val="004C4980"/>
    <w:rsid w:val="004F39DA"/>
    <w:rsid w:val="00503044"/>
    <w:rsid w:val="005118B3"/>
    <w:rsid w:val="00542029"/>
    <w:rsid w:val="00591627"/>
    <w:rsid w:val="005A3214"/>
    <w:rsid w:val="005F7ED5"/>
    <w:rsid w:val="00615A83"/>
    <w:rsid w:val="00616A4C"/>
    <w:rsid w:val="00627532"/>
    <w:rsid w:val="006329AA"/>
    <w:rsid w:val="00656C91"/>
    <w:rsid w:val="00680D7E"/>
    <w:rsid w:val="00687650"/>
    <w:rsid w:val="006B6241"/>
    <w:rsid w:val="006B73E4"/>
    <w:rsid w:val="006C271F"/>
    <w:rsid w:val="0071071F"/>
    <w:rsid w:val="007234CC"/>
    <w:rsid w:val="00724555"/>
    <w:rsid w:val="007318C4"/>
    <w:rsid w:val="0073323A"/>
    <w:rsid w:val="00776DDA"/>
    <w:rsid w:val="00776EB1"/>
    <w:rsid w:val="00782DA6"/>
    <w:rsid w:val="007C6E0E"/>
    <w:rsid w:val="007F076C"/>
    <w:rsid w:val="007F39BE"/>
    <w:rsid w:val="00810C2E"/>
    <w:rsid w:val="00832B54"/>
    <w:rsid w:val="0084205F"/>
    <w:rsid w:val="00974C30"/>
    <w:rsid w:val="00975C95"/>
    <w:rsid w:val="009C53E5"/>
    <w:rsid w:val="00A205E4"/>
    <w:rsid w:val="00A40B37"/>
    <w:rsid w:val="00A979D0"/>
    <w:rsid w:val="00AC21AC"/>
    <w:rsid w:val="00AC3B95"/>
    <w:rsid w:val="00AF7D65"/>
    <w:rsid w:val="00B01BD1"/>
    <w:rsid w:val="00B24AD9"/>
    <w:rsid w:val="00C17895"/>
    <w:rsid w:val="00CA21D7"/>
    <w:rsid w:val="00CF2658"/>
    <w:rsid w:val="00D05E2A"/>
    <w:rsid w:val="00D24265"/>
    <w:rsid w:val="00D2451F"/>
    <w:rsid w:val="00D32F4D"/>
    <w:rsid w:val="00D40895"/>
    <w:rsid w:val="00DC33A2"/>
    <w:rsid w:val="00DE0C27"/>
    <w:rsid w:val="00E150B0"/>
    <w:rsid w:val="00E34FF7"/>
    <w:rsid w:val="00E449A2"/>
    <w:rsid w:val="00E95DEE"/>
    <w:rsid w:val="00EC6F69"/>
    <w:rsid w:val="00EE77FA"/>
    <w:rsid w:val="00F82E57"/>
    <w:rsid w:val="00F94F28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917B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E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E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E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E5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627532"/>
    <w:pPr>
      <w:spacing w:after="12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2753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27532"/>
    <w:pPr>
      <w:ind w:left="2127" w:hanging="2127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2753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75C95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48323C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8323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47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947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94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4</cp:revision>
  <cp:lastPrinted>2020-06-30T14:08:00Z</cp:lastPrinted>
  <dcterms:created xsi:type="dcterms:W3CDTF">2024-02-21T17:06:00Z</dcterms:created>
  <dcterms:modified xsi:type="dcterms:W3CDTF">2024-02-21T17:31:00Z</dcterms:modified>
</cp:coreProperties>
</file>