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90ED5" w:rsidP="009514AC">
      <w:pPr>
        <w:jc w:val="both"/>
        <w:rPr>
          <w:rFonts w:ascii="Verdana" w:hAnsi="Verdana"/>
        </w:rPr>
      </w:pPr>
      <w:r>
        <w:rPr>
          <w:rFonts w:ascii="Verdana" w:hAnsi="Verdana"/>
        </w:rPr>
        <w:t>Parecer Nº 27/2024 ao Projeto de Lei Nº 8/2024</w:t>
      </w:r>
    </w:p>
    <w:p w:rsidR="009514AC" w:rsidP="009514AC">
      <w:pPr>
        <w:jc w:val="both"/>
        <w:rPr>
          <w:rFonts w:ascii="Verdana" w:hAnsi="Verdana"/>
        </w:rPr>
      </w:pPr>
    </w:p>
    <w:p w:rsidR="009514AC" w:rsidP="009514AC">
      <w:pPr>
        <w:jc w:val="both"/>
        <w:rPr>
          <w:rFonts w:ascii="Verdana" w:hAnsi="Verdana"/>
        </w:rPr>
      </w:pPr>
    </w:p>
    <w:p w:rsidR="009514AC" w:rsidP="009514AC">
      <w:pPr>
        <w:jc w:val="both"/>
        <w:rPr>
          <w:rFonts w:ascii="Verdana" w:hAnsi="Verdana"/>
        </w:rPr>
      </w:pPr>
    </w:p>
    <w:p w:rsidR="009514AC" w:rsidP="009514AC">
      <w:pPr>
        <w:jc w:val="both"/>
        <w:rPr>
          <w:rFonts w:ascii="Verdana" w:hAnsi="Verdana"/>
        </w:rPr>
      </w:pPr>
    </w:p>
    <w:p w:rsidR="009514AC" w:rsidP="009514AC">
      <w:pPr>
        <w:jc w:val="both"/>
        <w:rPr>
          <w:rFonts w:ascii="Verdana" w:hAnsi="Verdana"/>
        </w:rPr>
      </w:pPr>
      <w:r>
        <w:rPr>
          <w:rFonts w:ascii="Verdana" w:hAnsi="Verdana"/>
        </w:rPr>
        <w:t>Senhora Presidenta,</w:t>
      </w:r>
    </w:p>
    <w:p w:rsidR="009514AC" w:rsidP="009514AC">
      <w:pPr>
        <w:jc w:val="both"/>
        <w:rPr>
          <w:rFonts w:ascii="Verdana" w:hAnsi="Verdana"/>
        </w:rPr>
      </w:pPr>
      <w:r>
        <w:rPr>
          <w:rFonts w:ascii="Verdana" w:hAnsi="Verdana"/>
        </w:rPr>
        <w:t>Senhores Vereadores,</w:t>
      </w:r>
    </w:p>
    <w:p w:rsidR="009514AC" w:rsidP="009514AC">
      <w:pPr>
        <w:jc w:val="both"/>
        <w:rPr>
          <w:rFonts w:ascii="Verdana" w:hAnsi="Verdana"/>
        </w:rPr>
      </w:pPr>
    </w:p>
    <w:p w:rsidR="009514AC" w:rsidP="009514AC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Trata-se de análise do Projeto de Lei nº 08/2024-L, de autoria dos Vereadores Prof. </w:t>
      </w:r>
      <w:r>
        <w:rPr>
          <w:rFonts w:ascii="Verdana" w:hAnsi="Verdana"/>
        </w:rPr>
        <w:t>Jediel</w:t>
      </w:r>
      <w:r>
        <w:rPr>
          <w:rFonts w:ascii="Verdana" w:hAnsi="Verdana"/>
        </w:rPr>
        <w:t xml:space="preserve"> de Carvalho e </w:t>
      </w:r>
      <w:r>
        <w:rPr>
          <w:rFonts w:ascii="Verdana" w:hAnsi="Verdana"/>
        </w:rPr>
        <w:t>Profª</w:t>
      </w:r>
      <w:r>
        <w:rPr>
          <w:rFonts w:ascii="Verdana" w:hAnsi="Verdana"/>
        </w:rPr>
        <w:t xml:space="preserve"> Meire Barbosa, </w:t>
      </w:r>
      <w:r w:rsidR="005B33F1">
        <w:rPr>
          <w:rFonts w:ascii="Verdana" w:hAnsi="Verdana"/>
        </w:rPr>
        <w:t>para instituir política pública sobre pessoas com transtorno do espectro autista.</w:t>
      </w:r>
    </w:p>
    <w:p w:rsidR="005B33F1" w:rsidP="009514AC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Como sempre ressalto, há sempre uma linha</w:t>
      </w:r>
      <w:r w:rsidR="0084329E">
        <w:rPr>
          <w:rFonts w:ascii="Verdana" w:hAnsi="Verdana"/>
        </w:rPr>
        <w:t xml:space="preserve"> muito</w:t>
      </w:r>
      <w:r>
        <w:rPr>
          <w:rFonts w:ascii="Verdana" w:hAnsi="Verdana"/>
        </w:rPr>
        <w:t xml:space="preserve"> tênue entre o que é ou não inconstitucional, por vício de iniciativa, em projetos de lei cuja iniciativa seja parlamentar.</w:t>
      </w:r>
    </w:p>
    <w:p w:rsidR="005B33F1" w:rsidP="009514AC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Com efeito, o problema maior está na questão do princípio constitucional da independência e harmonia entre os poderes, especialmente na imposição de obrigação de um para com outro.</w:t>
      </w:r>
    </w:p>
    <w:p w:rsidR="005B33F1" w:rsidP="009514AC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Há inúmeros julgados nesse sentido, especialmente no Tribunal de Justiça do Estado de São Paulo, </w:t>
      </w:r>
      <w:r w:rsidR="00FA1D29">
        <w:rPr>
          <w:rFonts w:ascii="Verdana" w:hAnsi="Verdana"/>
        </w:rPr>
        <w:t>e n</w:t>
      </w:r>
      <w:r w:rsidR="0084329E">
        <w:rPr>
          <w:rFonts w:ascii="Verdana" w:hAnsi="Verdana"/>
        </w:rPr>
        <w:t>o presente caso não é diferente.</w:t>
      </w:r>
    </w:p>
    <w:p w:rsidR="00FA1D29" w:rsidP="009514AC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Com relação a tratar de questões de pessoas com espectro autista, o Egrégio TJSP possui entendimentos de que isso cabe a todos, e por isso muitas ações são julgadas parcialmente procedentes.</w:t>
      </w:r>
    </w:p>
    <w:p w:rsidR="00FA1D29" w:rsidP="009514AC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Porém, quando vai a detalhes mais específicos dessas leis municipais, a parte que entende pela inconstitucionalidade prevalece.</w:t>
      </w:r>
    </w:p>
    <w:p w:rsidR="00FA1D29" w:rsidP="009514AC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Vimos alguns julgados, </w:t>
      </w:r>
      <w:r w:rsidR="001F48C7">
        <w:rPr>
          <w:rFonts w:ascii="Verdana" w:hAnsi="Verdana"/>
        </w:rPr>
        <w:t xml:space="preserve">especialmente as </w:t>
      </w:r>
      <w:r w:rsidR="001F48C7">
        <w:rPr>
          <w:rFonts w:ascii="Verdana" w:hAnsi="Verdana"/>
        </w:rPr>
        <w:t>ADINs</w:t>
      </w:r>
      <w:r w:rsidR="001F48C7">
        <w:rPr>
          <w:rFonts w:ascii="Verdana" w:hAnsi="Verdana"/>
        </w:rPr>
        <w:t xml:space="preserve"> 2.298.290-37.2020.8.26.0000, do Município de Andradina; 2.070.409</w:t>
      </w:r>
      <w:r w:rsidR="00DA3D27">
        <w:rPr>
          <w:rFonts w:ascii="Verdana" w:hAnsi="Verdana"/>
        </w:rPr>
        <w:t xml:space="preserve">-64.2023.8.26.0000, do Município de Santo André; 2004344-24.2022.8.26.0000, do Município de </w:t>
      </w:r>
      <w:r w:rsidR="00DA3D27">
        <w:rPr>
          <w:rFonts w:ascii="Verdana" w:hAnsi="Verdana"/>
        </w:rPr>
        <w:t>Itatinga</w:t>
      </w:r>
      <w:r w:rsidR="00DA3D27">
        <w:rPr>
          <w:rFonts w:ascii="Verdana" w:hAnsi="Verdana"/>
        </w:rPr>
        <w:t>.</w:t>
      </w:r>
    </w:p>
    <w:p w:rsidR="00DA3D27" w:rsidP="009514AC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Nesses, entendeu-se pela constitucionalidade por se tratar do assunto, que isso caberia a todos os entes políticos.</w:t>
      </w:r>
    </w:p>
    <w:p w:rsidR="006C518A" w:rsidP="009514AC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Por outro lado, </w:t>
      </w:r>
      <w:r w:rsidR="00135F73">
        <w:rPr>
          <w:rFonts w:ascii="Verdana" w:hAnsi="Verdana"/>
        </w:rPr>
        <w:t>entendeu-se pela inconstitucionalidade a questão de se impor horários a servidores. Isso não há no projeto de lei em análise, mas há outras imposições a departamentos do Executivo, como no Art</w:t>
      </w:r>
      <w:r w:rsidR="0084329E">
        <w:rPr>
          <w:rFonts w:ascii="Verdana" w:hAnsi="Verdana"/>
        </w:rPr>
        <w:t>s</w:t>
      </w:r>
      <w:r w:rsidR="00135F73">
        <w:rPr>
          <w:rFonts w:ascii="Verdana" w:hAnsi="Verdana"/>
        </w:rPr>
        <w:t>. 4º, 6º e 7º.</w:t>
      </w:r>
    </w:p>
    <w:p w:rsidR="00A34A7B" w:rsidP="009514AC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Outras disposições são decorrência já da Lei Federal nº 12.764, de 27 de dezembro de 2012, que disciplina essa matéria</w:t>
      </w:r>
      <w:r w:rsidR="002321E1">
        <w:rPr>
          <w:rFonts w:ascii="Verdana" w:hAnsi="Verdana"/>
        </w:rPr>
        <w:t xml:space="preserve">, e a questão da Carteira de Identificação </w:t>
      </w:r>
      <w:r w:rsidR="002321E1">
        <w:rPr>
          <w:rFonts w:ascii="Verdana" w:hAnsi="Verdana"/>
        </w:rPr>
        <w:t>é</w:t>
      </w:r>
      <w:r w:rsidR="002321E1">
        <w:rPr>
          <w:rFonts w:ascii="Verdana" w:hAnsi="Verdana"/>
        </w:rPr>
        <w:t xml:space="preserve"> um exemplo disso, já tratada em lei federal que modificou aquela, a Lei Federal nº 13.977, </w:t>
      </w:r>
      <w:r>
        <w:rPr>
          <w:rFonts w:ascii="Verdana" w:hAnsi="Verdana"/>
        </w:rPr>
        <w:t xml:space="preserve">de 98 de janeiro de 2020, denominada “Lei Romeo </w:t>
      </w:r>
      <w:r>
        <w:rPr>
          <w:rFonts w:ascii="Verdana" w:hAnsi="Verdana"/>
        </w:rPr>
        <w:t>Mion</w:t>
      </w:r>
      <w:r>
        <w:rPr>
          <w:rFonts w:ascii="Verdana" w:hAnsi="Verdana"/>
        </w:rPr>
        <w:t>”.</w:t>
      </w:r>
    </w:p>
    <w:p w:rsidR="00A34A7B" w:rsidP="009514AC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Portanto, em que pese </w:t>
      </w:r>
      <w:r>
        <w:rPr>
          <w:rFonts w:ascii="Verdana" w:hAnsi="Verdana"/>
        </w:rPr>
        <w:t>a</w:t>
      </w:r>
      <w:r>
        <w:rPr>
          <w:rFonts w:ascii="Verdana" w:hAnsi="Verdana"/>
        </w:rPr>
        <w:t xml:space="preserve"> incontestável relevância da matéria e de tudo que ela envolve, e com profundo respeito às opiniões divergentes, entendo que o projeto de lei ora analisado padece de vício de iniciativa, pois a matéria envolve disposições que dependeriam da iniciativa do Poder Executivo.</w:t>
      </w:r>
    </w:p>
    <w:p w:rsidR="00A34A7B" w:rsidP="009514AC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Salvo melhor juízo, é o nosso parecer.</w:t>
      </w:r>
    </w:p>
    <w:p w:rsidR="00A34A7B" w:rsidP="009514AC">
      <w:pPr>
        <w:jc w:val="both"/>
        <w:rPr>
          <w:rFonts w:ascii="Verdana" w:hAnsi="Verdana"/>
        </w:rPr>
      </w:pPr>
    </w:p>
    <w:p w:rsidR="00A34A7B" w:rsidP="00A34A7B">
      <w:pPr>
        <w:jc w:val="center"/>
        <w:rPr>
          <w:rFonts w:ascii="Verdana" w:hAnsi="Verdana"/>
        </w:rPr>
      </w:pPr>
      <w:r>
        <w:rPr>
          <w:rFonts w:ascii="Verdana" w:hAnsi="Verdana"/>
        </w:rPr>
        <w:t>Alumínio, 22 de abril de 2024.</w:t>
      </w:r>
    </w:p>
    <w:p w:rsidR="00A34A7B" w:rsidP="00A34A7B">
      <w:pPr>
        <w:jc w:val="center"/>
        <w:rPr>
          <w:rFonts w:ascii="Verdana" w:hAnsi="Verdana"/>
        </w:rPr>
      </w:pPr>
    </w:p>
    <w:p w:rsidR="00A34A7B" w:rsidP="00A34A7B">
      <w:pPr>
        <w:jc w:val="center"/>
        <w:rPr>
          <w:rFonts w:ascii="Verdana" w:hAnsi="Verdana"/>
        </w:rPr>
      </w:pPr>
    </w:p>
    <w:p w:rsidR="00A34A7B" w:rsidP="00A34A7B">
      <w:pPr>
        <w:jc w:val="center"/>
        <w:rPr>
          <w:rFonts w:ascii="Verdana" w:hAnsi="Verdana"/>
        </w:rPr>
      </w:pPr>
      <w:r>
        <w:rPr>
          <w:rFonts w:ascii="Verdana" w:hAnsi="Verdana"/>
        </w:rPr>
        <w:t>JOSÉ AUGUSTO PINTO DO AMARAL</w:t>
      </w:r>
    </w:p>
    <w:p w:rsidR="00A34A7B" w:rsidP="00A34A7B">
      <w:pPr>
        <w:jc w:val="center"/>
        <w:rPr>
          <w:rFonts w:ascii="Verdana" w:hAnsi="Verdana"/>
        </w:rPr>
      </w:pPr>
      <w:r>
        <w:rPr>
          <w:rFonts w:ascii="Verdana" w:hAnsi="Verdana"/>
        </w:rPr>
        <w:t>Diretor Jurídico</w:t>
      </w:r>
    </w:p>
    <w:p w:rsidR="00A34A7B" w:rsidP="00A34A7B">
      <w:pPr>
        <w:jc w:val="center"/>
        <w:rPr>
          <w:rFonts w:ascii="Verdana" w:hAnsi="Verdana"/>
        </w:rPr>
      </w:pPr>
      <w:r>
        <w:rPr>
          <w:rFonts w:ascii="Verdana" w:hAnsi="Verdana"/>
        </w:rPr>
        <w:t>OAB/SP 144.205</w:t>
      </w:r>
    </w:p>
    <w:p w:rsidR="00A34A7B" w:rsidRPr="009514AC" w:rsidP="00A34A7B">
      <w:pPr>
        <w:jc w:val="center"/>
        <w:rPr>
          <w:rFonts w:ascii="Verdana" w:hAnsi="Verdana"/>
        </w:rPr>
      </w:pPr>
    </w:p>
    <w:sectPr w:rsidSect="00390ED5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514AC"/>
    <w:rsid w:val="00135F73"/>
    <w:rsid w:val="001F48C7"/>
    <w:rsid w:val="002321E1"/>
    <w:rsid w:val="00390ED5"/>
    <w:rsid w:val="005B33F1"/>
    <w:rsid w:val="006C518A"/>
    <w:rsid w:val="0084329E"/>
    <w:rsid w:val="009514AC"/>
    <w:rsid w:val="00A34A7B"/>
    <w:rsid w:val="00DA3D27"/>
    <w:rsid w:val="00FA1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2024-04-22T19:23:37Z</cp:lastPrinted>
  <dcterms:created xsi:type="dcterms:W3CDTF">2024-04-22T17:01:00Z</dcterms:created>
  <dcterms:modified xsi:type="dcterms:W3CDTF">2024-04-22T19:20:00Z</dcterms:modified>
</cp:coreProperties>
</file>