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04" w:rsidRDefault="007A6F45" w:rsidP="003B1B5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</w:t>
      </w:r>
    </w:p>
    <w:p w:rsidR="00142E04" w:rsidRPr="00D012AA" w:rsidRDefault="000A340A" w:rsidP="00D012AA">
      <w:pPr>
        <w:ind w:firstLine="708"/>
        <w:jc w:val="center"/>
        <w:rPr>
          <w:rFonts w:ascii="Verdana" w:hAnsi="Verdana"/>
          <w:b/>
          <w:sz w:val="24"/>
          <w:szCs w:val="24"/>
          <w:u w:val="single"/>
        </w:rPr>
      </w:pPr>
      <w:r w:rsidRPr="00D012AA">
        <w:rPr>
          <w:rFonts w:ascii="Verdana" w:hAnsi="Verdana"/>
          <w:b/>
          <w:sz w:val="24"/>
          <w:szCs w:val="24"/>
          <w:u w:val="single"/>
        </w:rPr>
        <w:t>PROJETO DE LEI</w:t>
      </w:r>
      <w:r w:rsidR="003B1B54" w:rsidRPr="00D012AA">
        <w:rPr>
          <w:rFonts w:ascii="Verdana" w:hAnsi="Verdana"/>
          <w:b/>
          <w:sz w:val="24"/>
          <w:szCs w:val="24"/>
          <w:u w:val="single"/>
        </w:rPr>
        <w:t xml:space="preserve"> N°</w:t>
      </w:r>
      <w:r w:rsidR="00477517" w:rsidRPr="00D012AA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5D2AD3">
        <w:rPr>
          <w:rFonts w:ascii="Verdana" w:hAnsi="Verdana"/>
          <w:b/>
          <w:sz w:val="24"/>
          <w:szCs w:val="24"/>
          <w:u w:val="single"/>
        </w:rPr>
        <w:t>07</w:t>
      </w:r>
      <w:r w:rsidR="00D012AA" w:rsidRPr="00D012AA">
        <w:rPr>
          <w:rFonts w:ascii="Verdana" w:hAnsi="Verdana"/>
          <w:b/>
          <w:sz w:val="24"/>
          <w:szCs w:val="24"/>
          <w:u w:val="single"/>
        </w:rPr>
        <w:t>/202</w:t>
      </w:r>
      <w:r w:rsidR="00900317">
        <w:rPr>
          <w:rFonts w:ascii="Verdana" w:hAnsi="Verdana"/>
          <w:b/>
          <w:sz w:val="24"/>
          <w:szCs w:val="24"/>
          <w:u w:val="single"/>
        </w:rPr>
        <w:t>4</w:t>
      </w:r>
    </w:p>
    <w:p w:rsidR="001E4CD1" w:rsidRDefault="001E4CD1" w:rsidP="001E4CD1">
      <w:pPr>
        <w:ind w:firstLine="708"/>
        <w:rPr>
          <w:rFonts w:ascii="Verdana" w:hAnsi="Verdana"/>
          <w:b/>
          <w:sz w:val="24"/>
          <w:szCs w:val="24"/>
        </w:rPr>
      </w:pPr>
    </w:p>
    <w:p w:rsidR="003B1B54" w:rsidRDefault="003B1B54" w:rsidP="005D2AD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ESTIMA A RECEITA E </w:t>
      </w:r>
      <w:proofErr w:type="gramStart"/>
      <w:r w:rsidR="00496BA5">
        <w:rPr>
          <w:rFonts w:ascii="Verdana" w:hAnsi="Verdana"/>
          <w:b/>
          <w:sz w:val="24"/>
          <w:szCs w:val="24"/>
        </w:rPr>
        <w:t>FIXA</w:t>
      </w:r>
      <w:r w:rsidR="00142E04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A</w:t>
      </w:r>
      <w:proofErr w:type="gramEnd"/>
      <w:r>
        <w:rPr>
          <w:rFonts w:ascii="Verdana" w:hAnsi="Verdana"/>
          <w:b/>
          <w:sz w:val="24"/>
          <w:szCs w:val="24"/>
        </w:rPr>
        <w:t xml:space="preserve"> DESPESA DO MUNICÍPIO </w:t>
      </w:r>
    </w:p>
    <w:p w:rsidR="003B1B54" w:rsidRDefault="003B1B54" w:rsidP="00D012AA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</w:t>
      </w:r>
      <w:proofErr w:type="gramStart"/>
      <w:r>
        <w:rPr>
          <w:rFonts w:ascii="Verdana" w:hAnsi="Verdana"/>
          <w:b/>
          <w:sz w:val="24"/>
          <w:szCs w:val="24"/>
        </w:rPr>
        <w:t>DE  ALUMÍNIO</w:t>
      </w:r>
      <w:proofErr w:type="gramEnd"/>
      <w:r>
        <w:rPr>
          <w:rFonts w:ascii="Verdana" w:hAnsi="Verdana"/>
          <w:b/>
          <w:sz w:val="24"/>
          <w:szCs w:val="24"/>
        </w:rPr>
        <w:t xml:space="preserve"> PARA O EXERCÍCIO DE 20</w:t>
      </w:r>
      <w:r w:rsidR="001E4CD1">
        <w:rPr>
          <w:rFonts w:ascii="Verdana" w:hAnsi="Verdana"/>
          <w:b/>
          <w:sz w:val="24"/>
          <w:szCs w:val="24"/>
        </w:rPr>
        <w:t>2</w:t>
      </w:r>
      <w:r w:rsidR="00900317">
        <w:rPr>
          <w:rFonts w:ascii="Verdana" w:hAnsi="Verdana"/>
          <w:b/>
          <w:sz w:val="24"/>
          <w:szCs w:val="24"/>
        </w:rPr>
        <w:t>5</w:t>
      </w:r>
    </w:p>
    <w:p w:rsidR="004A082B" w:rsidRDefault="004A082B">
      <w:pPr>
        <w:rPr>
          <w:rFonts w:ascii="Verdana" w:hAnsi="Verdana"/>
          <w:b/>
          <w:sz w:val="24"/>
          <w:szCs w:val="24"/>
        </w:rPr>
      </w:pPr>
    </w:p>
    <w:p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</w:t>
      </w:r>
      <w:r w:rsidR="00A46253">
        <w:rPr>
          <w:rFonts w:ascii="Verdana" w:hAnsi="Verdana"/>
          <w:b/>
          <w:sz w:val="24"/>
          <w:szCs w:val="24"/>
        </w:rPr>
        <w:t xml:space="preserve">      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 Prefeito do Município de Alumínio, usando das atribuições        </w:t>
      </w:r>
    </w:p>
    <w:p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</w:t>
      </w:r>
      <w:proofErr w:type="gramStart"/>
      <w:r>
        <w:rPr>
          <w:rFonts w:ascii="Verdana" w:hAnsi="Verdana"/>
          <w:sz w:val="24"/>
          <w:szCs w:val="24"/>
        </w:rPr>
        <w:t>legais</w:t>
      </w:r>
      <w:proofErr w:type="gramEnd"/>
      <w:r>
        <w:rPr>
          <w:rFonts w:ascii="Verdana" w:hAnsi="Verdana"/>
          <w:sz w:val="24"/>
          <w:szCs w:val="24"/>
        </w:rPr>
        <w:t xml:space="preserve"> que lhe são conferidas,</w:t>
      </w:r>
    </w:p>
    <w:p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</w:p>
    <w:p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Faz saber que a Câmara Municipal de Alumínio aprovou e ele            </w:t>
      </w:r>
    </w:p>
    <w:p w:rsidR="003B1B54" w:rsidRDefault="003B1B54" w:rsidP="00D012A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</w:t>
      </w:r>
      <w:proofErr w:type="gramStart"/>
      <w:r>
        <w:rPr>
          <w:rFonts w:ascii="Verdana" w:hAnsi="Verdana"/>
          <w:sz w:val="24"/>
          <w:szCs w:val="24"/>
        </w:rPr>
        <w:t>sanciona</w:t>
      </w:r>
      <w:proofErr w:type="gramEnd"/>
      <w:r>
        <w:rPr>
          <w:rFonts w:ascii="Verdana" w:hAnsi="Verdana"/>
          <w:sz w:val="24"/>
          <w:szCs w:val="24"/>
        </w:rPr>
        <w:t xml:space="preserve"> e promulga a seguinte lei:</w:t>
      </w:r>
    </w:p>
    <w:p w:rsidR="00496BA5" w:rsidRDefault="00496BA5" w:rsidP="003B1B54">
      <w:pPr>
        <w:rPr>
          <w:rFonts w:ascii="Verdana" w:hAnsi="Verdana"/>
          <w:sz w:val="24"/>
          <w:szCs w:val="24"/>
        </w:rPr>
      </w:pPr>
    </w:p>
    <w:p w:rsidR="003B1B54" w:rsidRDefault="003B1B54" w:rsidP="00DD2A44">
      <w:pPr>
        <w:jc w:val="both"/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>Art. 1</w:t>
      </w:r>
      <w:proofErr w:type="gramStart"/>
      <w:r w:rsidRPr="00D012AA">
        <w:rPr>
          <w:rFonts w:ascii="Verdana" w:hAnsi="Verdana"/>
          <w:b/>
          <w:sz w:val="24"/>
          <w:szCs w:val="24"/>
        </w:rPr>
        <w:t>°</w:t>
      </w:r>
      <w:r>
        <w:rPr>
          <w:rFonts w:ascii="Verdana" w:hAnsi="Verdana"/>
          <w:sz w:val="24"/>
          <w:szCs w:val="24"/>
        </w:rPr>
        <w:t xml:space="preserve">  </w:t>
      </w:r>
      <w:r w:rsidR="00DD2A44">
        <w:rPr>
          <w:rFonts w:ascii="Verdana" w:hAnsi="Verdana"/>
          <w:sz w:val="24"/>
          <w:szCs w:val="24"/>
        </w:rPr>
        <w:t>O</w:t>
      </w:r>
      <w:proofErr w:type="gramEnd"/>
      <w:r w:rsidR="00DD2A44">
        <w:rPr>
          <w:rFonts w:ascii="Verdana" w:hAnsi="Verdana"/>
          <w:sz w:val="24"/>
          <w:szCs w:val="24"/>
        </w:rPr>
        <w:t xml:space="preserve"> orçamento fiscal do Município de Alumínio para o exercício financeiro de 20</w:t>
      </w:r>
      <w:r w:rsidR="000A340A">
        <w:rPr>
          <w:rFonts w:ascii="Verdana" w:hAnsi="Verdana"/>
          <w:sz w:val="24"/>
          <w:szCs w:val="24"/>
        </w:rPr>
        <w:t>2</w:t>
      </w:r>
      <w:r w:rsidR="00900317">
        <w:rPr>
          <w:rFonts w:ascii="Verdana" w:hAnsi="Verdana"/>
          <w:sz w:val="24"/>
          <w:szCs w:val="24"/>
        </w:rPr>
        <w:t>5</w:t>
      </w:r>
      <w:r w:rsidR="00DD2A44">
        <w:rPr>
          <w:rFonts w:ascii="Verdana" w:hAnsi="Verdana"/>
          <w:sz w:val="24"/>
          <w:szCs w:val="24"/>
        </w:rPr>
        <w:t xml:space="preserve"> discriminado pelos anexos integrantes desta Lei, estima a RECEITA em </w:t>
      </w:r>
      <w:r w:rsidR="00DD2A44" w:rsidRPr="00B52992">
        <w:rPr>
          <w:rFonts w:ascii="Verdana" w:hAnsi="Verdana"/>
          <w:b/>
          <w:sz w:val="24"/>
          <w:szCs w:val="24"/>
        </w:rPr>
        <w:t xml:space="preserve">R$ </w:t>
      </w:r>
      <w:r w:rsidR="000B5DCA" w:rsidRPr="00B52992">
        <w:rPr>
          <w:rFonts w:ascii="Verdana" w:hAnsi="Verdana"/>
          <w:b/>
          <w:sz w:val="24"/>
          <w:szCs w:val="24"/>
        </w:rPr>
        <w:t>1</w:t>
      </w:r>
      <w:r w:rsidR="00900317">
        <w:rPr>
          <w:rFonts w:ascii="Verdana" w:hAnsi="Verdana"/>
          <w:b/>
          <w:sz w:val="24"/>
          <w:szCs w:val="24"/>
        </w:rPr>
        <w:t>50.998.306,38</w:t>
      </w:r>
      <w:r w:rsidR="000A340A">
        <w:rPr>
          <w:rFonts w:ascii="Verdana" w:hAnsi="Verdana"/>
          <w:sz w:val="24"/>
          <w:szCs w:val="24"/>
        </w:rPr>
        <w:t>(</w:t>
      </w:r>
      <w:r w:rsidR="00195099">
        <w:rPr>
          <w:rFonts w:ascii="Verdana" w:hAnsi="Verdana"/>
          <w:sz w:val="24"/>
          <w:szCs w:val="24"/>
        </w:rPr>
        <w:t xml:space="preserve">cento e </w:t>
      </w:r>
      <w:r w:rsidR="00900317">
        <w:rPr>
          <w:rFonts w:ascii="Verdana" w:hAnsi="Verdana"/>
          <w:sz w:val="24"/>
          <w:szCs w:val="24"/>
        </w:rPr>
        <w:t xml:space="preserve">cinquenta </w:t>
      </w:r>
      <w:r w:rsidR="00195099">
        <w:rPr>
          <w:rFonts w:ascii="Verdana" w:hAnsi="Verdana"/>
          <w:sz w:val="24"/>
          <w:szCs w:val="24"/>
        </w:rPr>
        <w:t xml:space="preserve">milhões    e </w:t>
      </w:r>
      <w:r w:rsidR="00900317">
        <w:rPr>
          <w:rFonts w:ascii="Verdana" w:hAnsi="Verdana"/>
          <w:sz w:val="24"/>
          <w:szCs w:val="24"/>
        </w:rPr>
        <w:t xml:space="preserve">novecentos e noventa e oito mil e trezentos e seis </w:t>
      </w:r>
      <w:r w:rsidR="000B5DCA">
        <w:rPr>
          <w:rFonts w:ascii="Verdana" w:hAnsi="Verdana"/>
          <w:sz w:val="24"/>
          <w:szCs w:val="24"/>
        </w:rPr>
        <w:t xml:space="preserve"> reais</w:t>
      </w:r>
      <w:r w:rsidR="00900317">
        <w:rPr>
          <w:rFonts w:ascii="Verdana" w:hAnsi="Verdana"/>
          <w:sz w:val="24"/>
          <w:szCs w:val="24"/>
        </w:rPr>
        <w:t xml:space="preserve"> e trinta e oito centavos )</w:t>
      </w:r>
      <w:r w:rsidR="00DD2A44">
        <w:rPr>
          <w:rFonts w:ascii="Verdana" w:hAnsi="Verdana"/>
          <w:sz w:val="24"/>
          <w:szCs w:val="24"/>
        </w:rPr>
        <w:t xml:space="preserve"> e fixa a DESPESA em idêntico valor.</w:t>
      </w:r>
    </w:p>
    <w:p w:rsidR="00DD2A44" w:rsidRDefault="00DD2A44" w:rsidP="00DD2A44">
      <w:pPr>
        <w:jc w:val="both"/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>Art. 2º</w:t>
      </w:r>
      <w:r>
        <w:rPr>
          <w:rFonts w:ascii="Verdana" w:hAnsi="Verdana"/>
          <w:sz w:val="24"/>
          <w:szCs w:val="24"/>
        </w:rPr>
        <w:t xml:space="preserve"> A RECEITA será realizada mediante a arrecadação dos tributos, rendas e outras fontes de receita, na forma da legislação em vigor e das especificações constantes dos anexos integrantes desta Lei, com o seguinte desdobramento:</w:t>
      </w:r>
    </w:p>
    <w:p w:rsidR="00D1335E" w:rsidRPr="000C5A0F" w:rsidRDefault="001473EB" w:rsidP="003B1B54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4"/>
          <w:szCs w:val="24"/>
        </w:rPr>
        <w:tab/>
      </w:r>
      <w:r w:rsidRPr="000C5A0F">
        <w:rPr>
          <w:rFonts w:ascii="Verdana" w:hAnsi="Verdana"/>
          <w:b/>
          <w:sz w:val="24"/>
          <w:szCs w:val="24"/>
        </w:rPr>
        <w:t xml:space="preserve">I – </w:t>
      </w:r>
      <w:r w:rsidRPr="000C5A0F">
        <w:rPr>
          <w:rFonts w:ascii="Verdana" w:hAnsi="Verdana"/>
          <w:b/>
          <w:sz w:val="28"/>
          <w:szCs w:val="28"/>
        </w:rPr>
        <w:t>RECEITAS CO</w:t>
      </w:r>
      <w:r w:rsidR="00CF538C" w:rsidRPr="000C5A0F">
        <w:rPr>
          <w:rFonts w:ascii="Verdana" w:hAnsi="Verdana"/>
          <w:b/>
          <w:sz w:val="28"/>
          <w:szCs w:val="28"/>
        </w:rPr>
        <w:t>R</w:t>
      </w:r>
      <w:r w:rsidRPr="000C5A0F">
        <w:rPr>
          <w:rFonts w:ascii="Verdana" w:hAnsi="Verdana"/>
          <w:b/>
          <w:sz w:val="28"/>
          <w:szCs w:val="28"/>
        </w:rPr>
        <w:t>RENTES</w:t>
      </w:r>
      <w:r w:rsidR="000C5A0F" w:rsidRPr="000C5A0F">
        <w:rPr>
          <w:rFonts w:ascii="Verdana" w:hAnsi="Verdana"/>
          <w:b/>
          <w:sz w:val="28"/>
          <w:szCs w:val="28"/>
        </w:rPr>
        <w:t>......R$ 1</w:t>
      </w:r>
      <w:r w:rsidR="00900317">
        <w:rPr>
          <w:rFonts w:ascii="Verdana" w:hAnsi="Verdana"/>
          <w:b/>
          <w:sz w:val="28"/>
          <w:szCs w:val="28"/>
        </w:rPr>
        <w:t>50.998.306,38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335E" w:rsidTr="000C5A0F">
        <w:trPr>
          <w:trHeight w:val="283"/>
        </w:trPr>
        <w:tc>
          <w:tcPr>
            <w:tcW w:w="4247" w:type="dxa"/>
          </w:tcPr>
          <w:p w:rsidR="00D1335E" w:rsidRDefault="00D1335E" w:rsidP="003B1B5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RECEITAS TRIBUTARIA</w:t>
            </w:r>
          </w:p>
        </w:tc>
        <w:tc>
          <w:tcPr>
            <w:tcW w:w="4247" w:type="dxa"/>
          </w:tcPr>
          <w:p w:rsidR="00D1335E" w:rsidRPr="000C5A0F" w:rsidRDefault="00900317" w:rsidP="00900317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21.168.205,80</w:t>
            </w:r>
          </w:p>
        </w:tc>
      </w:tr>
      <w:tr w:rsidR="00D1335E" w:rsidTr="000C5A0F">
        <w:tc>
          <w:tcPr>
            <w:tcW w:w="4247" w:type="dxa"/>
          </w:tcPr>
          <w:p w:rsidR="00D1335E" w:rsidRDefault="00D1335E" w:rsidP="00D1335E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RECEITAS CONTRIBUIÇÃO</w:t>
            </w:r>
          </w:p>
        </w:tc>
        <w:tc>
          <w:tcPr>
            <w:tcW w:w="4247" w:type="dxa"/>
          </w:tcPr>
          <w:p w:rsidR="00D1335E" w:rsidRPr="000C5A0F" w:rsidRDefault="00900317" w:rsidP="008D4B7A">
            <w:pPr>
              <w:tabs>
                <w:tab w:val="left" w:pos="2839"/>
              </w:tabs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1</w:t>
            </w:r>
            <w:r w:rsidR="008D4B7A">
              <w:rPr>
                <w:rFonts w:ascii="Verdana" w:hAnsi="Verdana"/>
                <w:b/>
                <w:sz w:val="28"/>
                <w:szCs w:val="28"/>
              </w:rPr>
              <w:t>.</w:t>
            </w:r>
            <w:r>
              <w:rPr>
                <w:rFonts w:ascii="Verdana" w:hAnsi="Verdana"/>
                <w:b/>
                <w:sz w:val="28"/>
                <w:szCs w:val="28"/>
              </w:rPr>
              <w:t>520.721,68</w:t>
            </w:r>
          </w:p>
        </w:tc>
      </w:tr>
      <w:tr w:rsidR="00D1335E" w:rsidTr="000C5A0F">
        <w:tc>
          <w:tcPr>
            <w:tcW w:w="4247" w:type="dxa"/>
          </w:tcPr>
          <w:p w:rsidR="00D1335E" w:rsidRDefault="00D1335E" w:rsidP="003B1B5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RECEITA PATRIMONIAL </w:t>
            </w:r>
          </w:p>
        </w:tc>
        <w:tc>
          <w:tcPr>
            <w:tcW w:w="4247" w:type="dxa"/>
          </w:tcPr>
          <w:p w:rsidR="00D1335E" w:rsidRPr="000C5A0F" w:rsidRDefault="00900317" w:rsidP="00900317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213.594,68</w:t>
            </w:r>
          </w:p>
        </w:tc>
      </w:tr>
      <w:tr w:rsidR="00D1335E" w:rsidTr="000C5A0F">
        <w:tc>
          <w:tcPr>
            <w:tcW w:w="4247" w:type="dxa"/>
          </w:tcPr>
          <w:p w:rsidR="00D1335E" w:rsidRDefault="00D1335E" w:rsidP="003B1B5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RECEITA DE SERVIÇOS </w:t>
            </w:r>
          </w:p>
        </w:tc>
        <w:tc>
          <w:tcPr>
            <w:tcW w:w="4247" w:type="dxa"/>
          </w:tcPr>
          <w:p w:rsidR="00D1335E" w:rsidRPr="000C5A0F" w:rsidRDefault="00900317" w:rsidP="00900317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51.116,68</w:t>
            </w:r>
          </w:p>
        </w:tc>
      </w:tr>
      <w:tr w:rsidR="00D1335E" w:rsidTr="000C5A0F">
        <w:tc>
          <w:tcPr>
            <w:tcW w:w="4247" w:type="dxa"/>
          </w:tcPr>
          <w:p w:rsidR="00D1335E" w:rsidRDefault="00D1335E" w:rsidP="003B1B54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TRANSFERENCIAS CORRENTES </w:t>
            </w:r>
          </w:p>
        </w:tc>
        <w:tc>
          <w:tcPr>
            <w:tcW w:w="4247" w:type="dxa"/>
          </w:tcPr>
          <w:p w:rsidR="00D1335E" w:rsidRPr="000C5A0F" w:rsidRDefault="00900317" w:rsidP="00900317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127.890.487,63</w:t>
            </w:r>
          </w:p>
        </w:tc>
      </w:tr>
      <w:tr w:rsidR="00D1335E" w:rsidTr="000C5A0F">
        <w:tc>
          <w:tcPr>
            <w:tcW w:w="4247" w:type="dxa"/>
          </w:tcPr>
          <w:p w:rsidR="00D1335E" w:rsidRDefault="00D1335E" w:rsidP="00D1335E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OUTRAS RECEITAS CORRENTES </w:t>
            </w:r>
          </w:p>
        </w:tc>
        <w:tc>
          <w:tcPr>
            <w:tcW w:w="4247" w:type="dxa"/>
          </w:tcPr>
          <w:p w:rsidR="00D1335E" w:rsidRPr="000C5A0F" w:rsidRDefault="00900317" w:rsidP="00900317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147.873,30</w:t>
            </w:r>
          </w:p>
        </w:tc>
      </w:tr>
    </w:tbl>
    <w:p w:rsidR="00D1335E" w:rsidRDefault="00D1335E" w:rsidP="003B1B54">
      <w:pPr>
        <w:jc w:val="both"/>
        <w:rPr>
          <w:rFonts w:ascii="Verdana" w:hAnsi="Verdana"/>
          <w:sz w:val="24"/>
          <w:szCs w:val="24"/>
        </w:rPr>
      </w:pPr>
    </w:p>
    <w:p w:rsidR="00D1335E" w:rsidRDefault="001473EB" w:rsidP="003B1B5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865EC3"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 xml:space="preserve"> </w:t>
      </w:r>
    </w:p>
    <w:p w:rsidR="0018146B" w:rsidRDefault="003B1B54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</w:t>
      </w:r>
      <w:r w:rsidR="00C30787">
        <w:rPr>
          <w:rFonts w:ascii="Verdana" w:hAnsi="Verdana"/>
          <w:sz w:val="24"/>
          <w:szCs w:val="24"/>
        </w:rPr>
        <w:t xml:space="preserve">              </w:t>
      </w:r>
    </w:p>
    <w:p w:rsidR="00D1335E" w:rsidRPr="00667C6F" w:rsidRDefault="001C5767" w:rsidP="00C3078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4"/>
          <w:szCs w:val="24"/>
        </w:rPr>
        <w:lastRenderedPageBreak/>
        <w:tab/>
      </w:r>
      <w:r w:rsidRPr="00667C6F">
        <w:rPr>
          <w:rFonts w:ascii="Verdana" w:hAnsi="Verdana"/>
          <w:b/>
          <w:sz w:val="28"/>
          <w:szCs w:val="28"/>
        </w:rPr>
        <w:t>II – RECEITAS DE CAPITAL</w:t>
      </w:r>
      <w:r w:rsidR="004D1E2B" w:rsidRPr="00667C6F">
        <w:rPr>
          <w:rFonts w:ascii="Verdana" w:hAnsi="Verdana"/>
          <w:b/>
          <w:sz w:val="28"/>
          <w:szCs w:val="28"/>
        </w:rPr>
        <w:t>........</w:t>
      </w:r>
      <w:r w:rsidR="00F12FE5" w:rsidRPr="00667C6F">
        <w:rPr>
          <w:rFonts w:ascii="Verdana" w:hAnsi="Verdana"/>
          <w:b/>
          <w:sz w:val="28"/>
          <w:szCs w:val="28"/>
        </w:rPr>
        <w:t>.</w:t>
      </w:r>
      <w:r w:rsidR="00667C6F" w:rsidRPr="00667C6F">
        <w:rPr>
          <w:rFonts w:ascii="Verdana" w:hAnsi="Verdana"/>
          <w:b/>
          <w:sz w:val="28"/>
          <w:szCs w:val="28"/>
        </w:rPr>
        <w:t>....R$ 1</w:t>
      </w:r>
      <w:r w:rsidR="00DC4E3B">
        <w:rPr>
          <w:rFonts w:ascii="Verdana" w:hAnsi="Verdana"/>
          <w:b/>
          <w:sz w:val="28"/>
          <w:szCs w:val="28"/>
        </w:rPr>
        <w:t>4.604.37</w:t>
      </w:r>
    </w:p>
    <w:tbl>
      <w:tblPr>
        <w:tblStyle w:val="Tabelacomgrade"/>
        <w:tblW w:w="8520" w:type="dxa"/>
        <w:tblLook w:val="04A0" w:firstRow="1" w:lastRow="0" w:firstColumn="1" w:lastColumn="0" w:noHBand="0" w:noVBand="1"/>
      </w:tblPr>
      <w:tblGrid>
        <w:gridCol w:w="4260"/>
        <w:gridCol w:w="4260"/>
      </w:tblGrid>
      <w:tr w:rsidR="004D1E2B" w:rsidRPr="004D1E2B" w:rsidTr="000C5A0F">
        <w:trPr>
          <w:trHeight w:val="307"/>
        </w:trPr>
        <w:tc>
          <w:tcPr>
            <w:tcW w:w="4260" w:type="dxa"/>
          </w:tcPr>
          <w:p w:rsidR="004D1E2B" w:rsidRPr="004D1E2B" w:rsidRDefault="00667C6F" w:rsidP="007178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OPERAÇÕES  DE CREDITO</w:t>
            </w:r>
          </w:p>
        </w:tc>
        <w:tc>
          <w:tcPr>
            <w:tcW w:w="4260" w:type="dxa"/>
          </w:tcPr>
          <w:tbl>
            <w:tblPr>
              <w:tblW w:w="35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84"/>
            </w:tblGrid>
            <w:tr w:rsidR="00667C6F" w:rsidRPr="00667C6F" w:rsidTr="000C5A0F">
              <w:trPr>
                <w:trHeight w:val="141"/>
              </w:trPr>
              <w:tc>
                <w:tcPr>
                  <w:tcW w:w="3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7C6F" w:rsidRPr="00667C6F" w:rsidRDefault="004D1E2B" w:rsidP="00DC4E3B">
                  <w:pPr>
                    <w:spacing w:after="0" w:line="240" w:lineRule="auto"/>
                    <w:rPr>
                      <w:rFonts w:ascii="Verdana" w:eastAsia="Times New Roman" w:hAnsi="Verdana" w:cs="Calibri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  <w:r w:rsidRPr="00667C6F">
                    <w:rPr>
                      <w:rFonts w:ascii="Verdana" w:hAnsi="Verdana"/>
                      <w:sz w:val="24"/>
                      <w:szCs w:val="24"/>
                    </w:rPr>
                    <w:t xml:space="preserve"> </w:t>
                  </w:r>
                  <w:r w:rsidR="00123C06">
                    <w:rPr>
                      <w:rFonts w:ascii="Verdana" w:hAnsi="Verdana"/>
                      <w:sz w:val="24"/>
                      <w:szCs w:val="24"/>
                    </w:rPr>
                    <w:t xml:space="preserve">               </w:t>
                  </w:r>
                  <w:r w:rsidR="00667C6F" w:rsidRPr="00667C6F">
                    <w:rPr>
                      <w:rFonts w:ascii="Verdana" w:eastAsia="Times New Roman" w:hAnsi="Verdana" w:cs="Calibri"/>
                      <w:b/>
                      <w:color w:val="000000"/>
                      <w:sz w:val="24"/>
                      <w:szCs w:val="24"/>
                      <w:lang w:eastAsia="pt-BR"/>
                    </w:rPr>
                    <w:t xml:space="preserve">R$      </w:t>
                  </w:r>
                  <w:r w:rsidR="00DC4E3B">
                    <w:rPr>
                      <w:rFonts w:ascii="Verdana" w:eastAsia="Times New Roman" w:hAnsi="Verdana" w:cs="Calibri"/>
                      <w:b/>
                      <w:color w:val="000000"/>
                      <w:sz w:val="24"/>
                      <w:szCs w:val="24"/>
                      <w:lang w:eastAsia="pt-BR"/>
                    </w:rPr>
                    <w:t>9.127,98</w:t>
                  </w:r>
                </w:p>
              </w:tc>
            </w:tr>
            <w:tr w:rsidR="00667C6F" w:rsidRPr="00667C6F" w:rsidTr="000C5A0F">
              <w:trPr>
                <w:trHeight w:val="141"/>
              </w:trPr>
              <w:tc>
                <w:tcPr>
                  <w:tcW w:w="3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7C6F" w:rsidRPr="00667C6F" w:rsidRDefault="00667C6F" w:rsidP="00667C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D1E2B" w:rsidRPr="00667C6F" w:rsidRDefault="004D1E2B" w:rsidP="0071780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D1E2B" w:rsidRPr="004D1E2B" w:rsidTr="000C5A0F">
        <w:trPr>
          <w:trHeight w:val="376"/>
        </w:trPr>
        <w:tc>
          <w:tcPr>
            <w:tcW w:w="4260" w:type="dxa"/>
          </w:tcPr>
          <w:p w:rsidR="004D1E2B" w:rsidRPr="004D1E2B" w:rsidRDefault="00667C6F" w:rsidP="007178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ALIENAÇÃO DE BENS </w:t>
            </w:r>
          </w:p>
        </w:tc>
        <w:tc>
          <w:tcPr>
            <w:tcW w:w="4260" w:type="dxa"/>
          </w:tcPr>
          <w:p w:rsidR="004D1E2B" w:rsidRPr="00667C6F" w:rsidRDefault="00667C6F" w:rsidP="00DC4E3B">
            <w:pPr>
              <w:rPr>
                <w:rFonts w:ascii="Verdana" w:hAnsi="Verdana"/>
                <w:b/>
                <w:sz w:val="24"/>
                <w:szCs w:val="24"/>
              </w:rPr>
            </w:pPr>
            <w:r w:rsidRPr="00667C6F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123C06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pt-BR"/>
              </w:rPr>
              <w:t xml:space="preserve">                </w:t>
            </w:r>
            <w:r w:rsidRPr="00667C6F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pt-BR"/>
              </w:rPr>
              <w:t xml:space="preserve">R$      </w:t>
            </w:r>
            <w:r w:rsidR="00DC4E3B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pt-BR"/>
              </w:rPr>
              <w:t>5.476,79</w:t>
            </w:r>
          </w:p>
        </w:tc>
      </w:tr>
    </w:tbl>
    <w:p w:rsidR="00667C6F" w:rsidRDefault="000A340A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      </w:t>
      </w:r>
      <w:r w:rsidR="00F12FE5">
        <w:rPr>
          <w:rFonts w:ascii="Verdana" w:hAnsi="Verdana"/>
          <w:sz w:val="24"/>
          <w:szCs w:val="24"/>
        </w:rPr>
        <w:t xml:space="preserve"> </w:t>
      </w:r>
    </w:p>
    <w:p w:rsidR="00F12FE5" w:rsidRPr="00667C6F" w:rsidRDefault="00F12FE5" w:rsidP="00C30787">
      <w:pPr>
        <w:rPr>
          <w:rFonts w:ascii="Verdana" w:hAnsi="Verdana"/>
          <w:b/>
          <w:sz w:val="28"/>
          <w:szCs w:val="28"/>
        </w:rPr>
      </w:pPr>
      <w:r w:rsidRPr="00667C6F">
        <w:rPr>
          <w:rFonts w:ascii="Verdana" w:hAnsi="Verdana"/>
          <w:b/>
          <w:sz w:val="28"/>
          <w:szCs w:val="28"/>
        </w:rPr>
        <w:t>TOTAL DA RECEITA .......</w:t>
      </w:r>
      <w:r w:rsidRPr="00667C6F">
        <w:rPr>
          <w:rFonts w:ascii="Verdana" w:hAnsi="Verdana"/>
          <w:b/>
          <w:sz w:val="28"/>
          <w:szCs w:val="28"/>
        </w:rPr>
        <w:tab/>
      </w:r>
      <w:r w:rsidRPr="00667C6F">
        <w:rPr>
          <w:rFonts w:ascii="Verdana" w:hAnsi="Verdana"/>
          <w:b/>
          <w:sz w:val="28"/>
          <w:szCs w:val="28"/>
        </w:rPr>
        <w:tab/>
        <w:t xml:space="preserve">   R$</w:t>
      </w:r>
      <w:r w:rsidR="00B55A9D" w:rsidRPr="00667C6F">
        <w:rPr>
          <w:rFonts w:ascii="Verdana" w:hAnsi="Verdana"/>
          <w:b/>
          <w:sz w:val="28"/>
          <w:szCs w:val="28"/>
        </w:rPr>
        <w:t xml:space="preserve"> </w:t>
      </w:r>
      <w:r w:rsidR="00195099" w:rsidRPr="00667C6F">
        <w:rPr>
          <w:rFonts w:ascii="Verdana" w:hAnsi="Verdana"/>
          <w:b/>
          <w:sz w:val="28"/>
          <w:szCs w:val="28"/>
        </w:rPr>
        <w:t>1</w:t>
      </w:r>
      <w:r w:rsidR="00DC4E3B">
        <w:rPr>
          <w:rFonts w:ascii="Verdana" w:hAnsi="Verdana"/>
          <w:b/>
          <w:sz w:val="28"/>
          <w:szCs w:val="28"/>
        </w:rPr>
        <w:t>50.998.306,38</w:t>
      </w:r>
    </w:p>
    <w:p w:rsidR="00E3644E" w:rsidRDefault="00E3644E" w:rsidP="00C30787">
      <w:pPr>
        <w:rPr>
          <w:rFonts w:ascii="Verdana" w:hAnsi="Verdana"/>
          <w:sz w:val="24"/>
          <w:szCs w:val="24"/>
        </w:rPr>
      </w:pPr>
    </w:p>
    <w:p w:rsidR="00E3644E" w:rsidRDefault="00E3644E" w:rsidP="00C30787">
      <w:pPr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>Art. 3</w:t>
      </w:r>
      <w:proofErr w:type="gramStart"/>
      <w:r w:rsidRPr="00D012AA">
        <w:rPr>
          <w:rFonts w:ascii="Verdana" w:hAnsi="Verdana"/>
          <w:b/>
          <w:sz w:val="24"/>
          <w:szCs w:val="24"/>
        </w:rPr>
        <w:t>º</w:t>
      </w:r>
      <w:r>
        <w:rPr>
          <w:rFonts w:ascii="Verdana" w:hAnsi="Verdana"/>
          <w:sz w:val="24"/>
          <w:szCs w:val="24"/>
        </w:rPr>
        <w:t xml:space="preserve">  A</w:t>
      </w:r>
      <w:proofErr w:type="gramEnd"/>
      <w:r>
        <w:rPr>
          <w:rFonts w:ascii="Verdana" w:hAnsi="Verdana"/>
          <w:sz w:val="24"/>
          <w:szCs w:val="24"/>
        </w:rPr>
        <w:t xml:space="preserve"> DESPESA  será realizada na forma dos quadros integrantes      desta Lei, conforme discriminação seguinte:</w:t>
      </w:r>
    </w:p>
    <w:p w:rsidR="00E3644E" w:rsidRDefault="00E3644E" w:rsidP="00C30787">
      <w:pPr>
        <w:rPr>
          <w:rFonts w:ascii="Verdana" w:hAnsi="Verdana"/>
          <w:sz w:val="24"/>
          <w:szCs w:val="24"/>
        </w:rPr>
      </w:pPr>
    </w:p>
    <w:p w:rsidR="00E3644E" w:rsidRDefault="00E3644E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  </w:t>
      </w:r>
      <w:r w:rsidR="00205399">
        <w:rPr>
          <w:rFonts w:ascii="Verdana" w:hAnsi="Verdana"/>
          <w:sz w:val="24"/>
          <w:szCs w:val="24"/>
        </w:rPr>
        <w:t xml:space="preserve"> DESPESAS POR ÓRGÃO DA ADMINISTRAÇÃO</w:t>
      </w:r>
      <w:r>
        <w:rPr>
          <w:rFonts w:ascii="Verdana" w:hAnsi="Verdana"/>
          <w:sz w:val="24"/>
          <w:szCs w:val="24"/>
        </w:rPr>
        <w:t xml:space="preserve"> </w:t>
      </w:r>
    </w:p>
    <w:p w:rsidR="00205399" w:rsidRDefault="00205399" w:rsidP="00C30787">
      <w:pPr>
        <w:rPr>
          <w:rFonts w:ascii="Verdana" w:hAnsi="Verdana"/>
          <w:sz w:val="24"/>
          <w:szCs w:val="24"/>
        </w:rPr>
      </w:pPr>
    </w:p>
    <w:p w:rsidR="00205399" w:rsidRDefault="0031277B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205399">
        <w:rPr>
          <w:rFonts w:ascii="Verdana" w:hAnsi="Verdana"/>
          <w:sz w:val="24"/>
          <w:szCs w:val="24"/>
        </w:rPr>
        <w:t xml:space="preserve"> 1 – Câmara Municipal ..........</w:t>
      </w:r>
      <w:r>
        <w:rPr>
          <w:rFonts w:ascii="Verdana" w:hAnsi="Verdana"/>
          <w:sz w:val="24"/>
          <w:szCs w:val="24"/>
        </w:rPr>
        <w:t>..........</w:t>
      </w:r>
      <w:r w:rsidR="00205399">
        <w:rPr>
          <w:rFonts w:ascii="Verdana" w:hAnsi="Verdana"/>
          <w:sz w:val="24"/>
          <w:szCs w:val="24"/>
        </w:rPr>
        <w:tab/>
      </w:r>
      <w:r w:rsidR="00205399">
        <w:rPr>
          <w:rFonts w:ascii="Verdana" w:hAnsi="Verdana"/>
          <w:sz w:val="24"/>
          <w:szCs w:val="24"/>
        </w:rPr>
        <w:tab/>
        <w:t xml:space="preserve">   R$   </w:t>
      </w:r>
      <w:r w:rsidR="004D1E2B">
        <w:rPr>
          <w:rFonts w:ascii="Verdana" w:hAnsi="Verdana"/>
          <w:sz w:val="24"/>
          <w:szCs w:val="24"/>
        </w:rPr>
        <w:t>6.</w:t>
      </w:r>
      <w:r w:rsidR="00900317">
        <w:rPr>
          <w:rFonts w:ascii="Verdana" w:hAnsi="Verdana"/>
          <w:sz w:val="24"/>
          <w:szCs w:val="24"/>
        </w:rPr>
        <w:t>856.320,90</w:t>
      </w:r>
    </w:p>
    <w:p w:rsidR="00205399" w:rsidRDefault="0031277B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  <w:r w:rsidR="00205399">
        <w:rPr>
          <w:rFonts w:ascii="Verdana" w:hAnsi="Verdana"/>
          <w:sz w:val="24"/>
          <w:szCs w:val="24"/>
        </w:rPr>
        <w:t>2 -  Prefeitura Municipal ….....</w:t>
      </w:r>
      <w:r w:rsidR="00F43220">
        <w:rPr>
          <w:rFonts w:ascii="Verdana" w:hAnsi="Verdana"/>
          <w:sz w:val="24"/>
          <w:szCs w:val="24"/>
        </w:rPr>
        <w:t>..........</w:t>
      </w:r>
      <w:r w:rsidR="00205399">
        <w:rPr>
          <w:rFonts w:ascii="Verdana" w:hAnsi="Verdana"/>
          <w:sz w:val="24"/>
          <w:szCs w:val="24"/>
        </w:rPr>
        <w:tab/>
      </w:r>
      <w:r w:rsidR="00205399">
        <w:rPr>
          <w:rFonts w:ascii="Verdana" w:hAnsi="Verdana"/>
          <w:sz w:val="24"/>
          <w:szCs w:val="24"/>
        </w:rPr>
        <w:tab/>
      </w:r>
      <w:r w:rsidR="00F43220">
        <w:rPr>
          <w:rFonts w:ascii="Verdana" w:hAnsi="Verdana"/>
          <w:sz w:val="24"/>
          <w:szCs w:val="24"/>
        </w:rPr>
        <w:t xml:space="preserve">   </w:t>
      </w:r>
      <w:r w:rsidR="00205399">
        <w:rPr>
          <w:rFonts w:ascii="Verdana" w:hAnsi="Verdana"/>
          <w:sz w:val="24"/>
          <w:szCs w:val="24"/>
        </w:rPr>
        <w:t xml:space="preserve">R$ </w:t>
      </w:r>
      <w:r w:rsidR="00900317">
        <w:rPr>
          <w:rFonts w:ascii="Verdana" w:hAnsi="Verdana"/>
          <w:sz w:val="24"/>
          <w:szCs w:val="24"/>
        </w:rPr>
        <w:t>144.141.985,48</w:t>
      </w:r>
      <w:r w:rsidR="00205399">
        <w:rPr>
          <w:rFonts w:ascii="Verdana" w:hAnsi="Verdana"/>
          <w:sz w:val="24"/>
          <w:szCs w:val="24"/>
        </w:rPr>
        <w:tab/>
      </w:r>
      <w:r w:rsidR="00205399">
        <w:rPr>
          <w:rFonts w:ascii="Verdana" w:hAnsi="Verdana"/>
          <w:sz w:val="24"/>
          <w:szCs w:val="24"/>
        </w:rPr>
        <w:tab/>
        <w:t xml:space="preserve">    TOTAL DA DESPESA ......</w:t>
      </w:r>
      <w:r w:rsidR="00F43220">
        <w:rPr>
          <w:rFonts w:ascii="Verdana" w:hAnsi="Verdana"/>
          <w:sz w:val="24"/>
          <w:szCs w:val="24"/>
        </w:rPr>
        <w:t>..</w:t>
      </w:r>
      <w:r w:rsidR="00EA5148">
        <w:rPr>
          <w:rFonts w:ascii="Verdana" w:hAnsi="Verdana"/>
          <w:sz w:val="24"/>
          <w:szCs w:val="24"/>
        </w:rPr>
        <w:t>.......</w:t>
      </w:r>
      <w:r w:rsidR="00F43220">
        <w:rPr>
          <w:rFonts w:ascii="Verdana" w:hAnsi="Verdana"/>
          <w:sz w:val="24"/>
          <w:szCs w:val="24"/>
        </w:rPr>
        <w:tab/>
        <w:t xml:space="preserve">  </w:t>
      </w:r>
      <w:r w:rsidR="00205399">
        <w:rPr>
          <w:rFonts w:ascii="Verdana" w:hAnsi="Verdana"/>
          <w:sz w:val="24"/>
          <w:szCs w:val="24"/>
        </w:rPr>
        <w:t xml:space="preserve"> </w:t>
      </w:r>
      <w:r w:rsidR="00EA5148">
        <w:rPr>
          <w:rFonts w:ascii="Verdana" w:hAnsi="Verdana"/>
          <w:sz w:val="24"/>
          <w:szCs w:val="24"/>
        </w:rPr>
        <w:t xml:space="preserve">        R</w:t>
      </w:r>
      <w:r w:rsidR="00205399">
        <w:rPr>
          <w:rFonts w:ascii="Verdana" w:hAnsi="Verdana"/>
          <w:sz w:val="24"/>
          <w:szCs w:val="24"/>
        </w:rPr>
        <w:t xml:space="preserve">$ </w:t>
      </w:r>
      <w:r w:rsidR="00900317">
        <w:rPr>
          <w:rFonts w:ascii="Verdana" w:hAnsi="Verdana"/>
          <w:sz w:val="24"/>
          <w:szCs w:val="24"/>
        </w:rPr>
        <w:t>150.998.306,38</w:t>
      </w:r>
    </w:p>
    <w:p w:rsidR="0031277B" w:rsidRDefault="0031277B" w:rsidP="00C30787">
      <w:pPr>
        <w:rPr>
          <w:rFonts w:ascii="Verdana" w:hAnsi="Verdana"/>
          <w:sz w:val="24"/>
          <w:szCs w:val="24"/>
        </w:rPr>
      </w:pPr>
    </w:p>
    <w:p w:rsidR="0031277B" w:rsidRDefault="0031277B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 – DESPESA POR UNIDADE DA ADMINISTRAÇÃO</w:t>
      </w:r>
    </w:p>
    <w:p w:rsidR="0031277B" w:rsidRDefault="0031277B" w:rsidP="00C30787">
      <w:pPr>
        <w:rPr>
          <w:rFonts w:ascii="Verdana" w:hAnsi="Verdana"/>
          <w:sz w:val="24"/>
          <w:szCs w:val="24"/>
        </w:rPr>
      </w:pPr>
    </w:p>
    <w:p w:rsidR="0031277B" w:rsidRDefault="00F43220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 w:rsidR="0031277B">
        <w:rPr>
          <w:rFonts w:ascii="Verdana" w:hAnsi="Verdana"/>
          <w:sz w:val="24"/>
          <w:szCs w:val="24"/>
        </w:rPr>
        <w:t>01.00.00  Câmara</w:t>
      </w:r>
      <w:proofErr w:type="gramEnd"/>
      <w:r w:rsidR="0031277B">
        <w:rPr>
          <w:rFonts w:ascii="Verdana" w:hAnsi="Verdana"/>
          <w:sz w:val="24"/>
          <w:szCs w:val="24"/>
        </w:rPr>
        <w:t xml:space="preserve"> Municipal de Alumínio</w:t>
      </w:r>
      <w:r>
        <w:rPr>
          <w:rFonts w:ascii="Verdana" w:hAnsi="Verdana"/>
          <w:sz w:val="24"/>
          <w:szCs w:val="24"/>
        </w:rPr>
        <w:t xml:space="preserve"> ..   R$  </w:t>
      </w:r>
      <w:r w:rsidR="00DE7AC5">
        <w:rPr>
          <w:rFonts w:ascii="Verdana" w:hAnsi="Verdana"/>
          <w:sz w:val="24"/>
          <w:szCs w:val="24"/>
        </w:rPr>
        <w:t xml:space="preserve"> </w:t>
      </w:r>
      <w:r w:rsidR="000D209C">
        <w:rPr>
          <w:rFonts w:ascii="Verdana" w:hAnsi="Verdana"/>
          <w:sz w:val="24"/>
          <w:szCs w:val="24"/>
        </w:rPr>
        <w:t>6.</w:t>
      </w:r>
      <w:r w:rsidR="00900317">
        <w:rPr>
          <w:rFonts w:ascii="Verdana" w:hAnsi="Verdana"/>
          <w:sz w:val="24"/>
          <w:szCs w:val="24"/>
        </w:rPr>
        <w:t>856.320,90</w:t>
      </w:r>
      <w:r>
        <w:rPr>
          <w:rFonts w:ascii="Verdana" w:hAnsi="Verdana"/>
          <w:sz w:val="24"/>
          <w:szCs w:val="24"/>
        </w:rPr>
        <w:tab/>
      </w:r>
    </w:p>
    <w:p w:rsidR="00F43220" w:rsidRDefault="00F43220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02.01.00  Gabinete</w:t>
      </w:r>
      <w:proofErr w:type="gramEnd"/>
      <w:r>
        <w:rPr>
          <w:rFonts w:ascii="Verdana" w:hAnsi="Verdana"/>
          <w:sz w:val="24"/>
          <w:szCs w:val="24"/>
        </w:rPr>
        <w:t xml:space="preserve"> do Prefeito ...............   R$  </w:t>
      </w:r>
      <w:r w:rsidR="00DE7AC5">
        <w:rPr>
          <w:rFonts w:ascii="Verdana" w:hAnsi="Verdana"/>
          <w:sz w:val="24"/>
          <w:szCs w:val="24"/>
        </w:rPr>
        <w:t xml:space="preserve">  </w:t>
      </w:r>
      <w:r w:rsidR="007827A8">
        <w:rPr>
          <w:rFonts w:ascii="Verdana" w:hAnsi="Verdana"/>
          <w:sz w:val="24"/>
          <w:szCs w:val="24"/>
        </w:rPr>
        <w:t>5.</w:t>
      </w:r>
      <w:r w:rsidR="0059458B">
        <w:rPr>
          <w:rFonts w:ascii="Verdana" w:hAnsi="Verdana"/>
          <w:sz w:val="24"/>
          <w:szCs w:val="24"/>
        </w:rPr>
        <w:t>589.521,55</w:t>
      </w:r>
    </w:p>
    <w:p w:rsidR="00F43220" w:rsidRDefault="00F43220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02.03.00  Departamento</w:t>
      </w:r>
      <w:proofErr w:type="gramEnd"/>
      <w:r>
        <w:rPr>
          <w:rFonts w:ascii="Verdana" w:hAnsi="Verdana"/>
          <w:sz w:val="24"/>
          <w:szCs w:val="24"/>
        </w:rPr>
        <w:t xml:space="preserve"> de </w:t>
      </w:r>
      <w:r w:rsidR="00C4665C">
        <w:rPr>
          <w:rFonts w:ascii="Verdana" w:hAnsi="Verdana"/>
          <w:sz w:val="24"/>
          <w:szCs w:val="24"/>
        </w:rPr>
        <w:t xml:space="preserve">Governo ....... </w:t>
      </w:r>
      <w:r>
        <w:rPr>
          <w:rFonts w:ascii="Verdana" w:hAnsi="Verdana"/>
          <w:sz w:val="24"/>
          <w:szCs w:val="24"/>
        </w:rPr>
        <w:t xml:space="preserve"> R$  </w:t>
      </w:r>
      <w:r w:rsidR="00C4665C">
        <w:rPr>
          <w:rFonts w:ascii="Verdana" w:hAnsi="Verdana"/>
          <w:sz w:val="24"/>
          <w:szCs w:val="24"/>
        </w:rPr>
        <w:t xml:space="preserve">   </w:t>
      </w:r>
      <w:r w:rsidR="00DE7AC5">
        <w:rPr>
          <w:rFonts w:ascii="Verdana" w:hAnsi="Verdana"/>
          <w:sz w:val="24"/>
          <w:szCs w:val="24"/>
        </w:rPr>
        <w:t xml:space="preserve">  </w:t>
      </w:r>
      <w:r w:rsidR="007827A8">
        <w:rPr>
          <w:rFonts w:ascii="Verdana" w:hAnsi="Verdana"/>
          <w:sz w:val="24"/>
          <w:szCs w:val="24"/>
        </w:rPr>
        <w:t>937.228,23</w:t>
      </w:r>
    </w:p>
    <w:p w:rsidR="00C4665C" w:rsidRDefault="00F43220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02.04.00</w:t>
      </w:r>
      <w:r w:rsidR="00C4665C">
        <w:rPr>
          <w:rFonts w:ascii="Verdana" w:hAnsi="Verdana"/>
          <w:sz w:val="24"/>
          <w:szCs w:val="24"/>
        </w:rPr>
        <w:t xml:space="preserve">  Dept</w:t>
      </w:r>
      <w:r w:rsidR="001E1D6D">
        <w:rPr>
          <w:rFonts w:ascii="Verdana" w:hAnsi="Verdana"/>
          <w:sz w:val="24"/>
          <w:szCs w:val="24"/>
        </w:rPr>
        <w:t>o</w:t>
      </w:r>
      <w:proofErr w:type="gramEnd"/>
      <w:r w:rsidR="00C4665C">
        <w:rPr>
          <w:rFonts w:ascii="Verdana" w:hAnsi="Verdana"/>
          <w:sz w:val="24"/>
          <w:szCs w:val="24"/>
        </w:rPr>
        <w:t xml:space="preserve"> de Negócios Jurí</w:t>
      </w:r>
      <w:r w:rsidR="001E1D6D">
        <w:rPr>
          <w:rFonts w:ascii="Verdana" w:hAnsi="Verdana"/>
          <w:sz w:val="24"/>
          <w:szCs w:val="24"/>
        </w:rPr>
        <w:t>dicos .....</w:t>
      </w:r>
      <w:r w:rsidR="00C4665C">
        <w:rPr>
          <w:rFonts w:ascii="Verdana" w:hAnsi="Verdana"/>
          <w:sz w:val="24"/>
          <w:szCs w:val="24"/>
        </w:rPr>
        <w:t xml:space="preserve">  R$     </w:t>
      </w:r>
      <w:r w:rsidR="00DE7AC5">
        <w:rPr>
          <w:rFonts w:ascii="Verdana" w:hAnsi="Verdana"/>
          <w:sz w:val="24"/>
          <w:szCs w:val="24"/>
        </w:rPr>
        <w:t xml:space="preserve">  </w:t>
      </w:r>
      <w:r w:rsidR="000D209C">
        <w:rPr>
          <w:rFonts w:ascii="Verdana" w:hAnsi="Verdana"/>
          <w:sz w:val="24"/>
          <w:szCs w:val="24"/>
        </w:rPr>
        <w:t>9</w:t>
      </w:r>
      <w:r w:rsidR="007827A8">
        <w:rPr>
          <w:rFonts w:ascii="Verdana" w:hAnsi="Verdana"/>
          <w:sz w:val="24"/>
          <w:szCs w:val="24"/>
        </w:rPr>
        <w:t>94.459,13</w:t>
      </w:r>
      <w:r w:rsidR="00C4665C">
        <w:rPr>
          <w:rFonts w:ascii="Verdana" w:hAnsi="Verdana"/>
          <w:sz w:val="24"/>
          <w:szCs w:val="24"/>
        </w:rPr>
        <w:t xml:space="preserve"> </w:t>
      </w:r>
    </w:p>
    <w:p w:rsidR="00C4665C" w:rsidRDefault="00C4665C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02.05.00  Departamento</w:t>
      </w:r>
      <w:proofErr w:type="gramEnd"/>
      <w:r>
        <w:rPr>
          <w:rFonts w:ascii="Verdana" w:hAnsi="Verdana"/>
          <w:sz w:val="24"/>
          <w:szCs w:val="24"/>
        </w:rPr>
        <w:t xml:space="preserve"> de Administração  R$  </w:t>
      </w:r>
      <w:r w:rsidR="00DE7AC5">
        <w:rPr>
          <w:rFonts w:ascii="Verdana" w:hAnsi="Verdana"/>
          <w:sz w:val="24"/>
          <w:szCs w:val="24"/>
        </w:rPr>
        <w:t xml:space="preserve"> </w:t>
      </w:r>
      <w:r w:rsidR="00D86427">
        <w:rPr>
          <w:rFonts w:ascii="Verdana" w:hAnsi="Verdana"/>
          <w:sz w:val="24"/>
          <w:szCs w:val="24"/>
        </w:rPr>
        <w:t>10.651.611,49</w:t>
      </w:r>
    </w:p>
    <w:p w:rsidR="007827A8" w:rsidRDefault="00C4665C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02.06.00  Departamento</w:t>
      </w:r>
      <w:proofErr w:type="gramEnd"/>
      <w:r>
        <w:rPr>
          <w:rFonts w:ascii="Verdana" w:hAnsi="Verdana"/>
          <w:sz w:val="24"/>
          <w:szCs w:val="24"/>
        </w:rPr>
        <w:t xml:space="preserve"> de Finanças  .....   R$  </w:t>
      </w:r>
      <w:r w:rsidR="00F625DC">
        <w:rPr>
          <w:rFonts w:ascii="Verdana" w:hAnsi="Verdana"/>
          <w:sz w:val="24"/>
          <w:szCs w:val="24"/>
        </w:rPr>
        <w:t xml:space="preserve">  9.879.776,51</w:t>
      </w:r>
    </w:p>
    <w:p w:rsidR="00F43220" w:rsidRDefault="00C4665C" w:rsidP="00C307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F43220">
        <w:rPr>
          <w:rFonts w:ascii="Verdana" w:hAnsi="Verdana"/>
          <w:sz w:val="24"/>
          <w:szCs w:val="24"/>
        </w:rPr>
        <w:t xml:space="preserve">  </w:t>
      </w:r>
      <w:r w:rsidR="000D209C">
        <w:rPr>
          <w:rFonts w:ascii="Verdana" w:hAnsi="Verdana"/>
          <w:sz w:val="24"/>
          <w:szCs w:val="24"/>
        </w:rPr>
        <w:t xml:space="preserve"> </w:t>
      </w:r>
      <w:proofErr w:type="gramStart"/>
      <w:r w:rsidR="000816D3">
        <w:rPr>
          <w:rFonts w:ascii="Verdana" w:hAnsi="Verdana"/>
          <w:sz w:val="24"/>
          <w:szCs w:val="24"/>
        </w:rPr>
        <w:t>02.07.00  Depto</w:t>
      </w:r>
      <w:proofErr w:type="gramEnd"/>
      <w:r w:rsidR="000816D3">
        <w:rPr>
          <w:rFonts w:ascii="Verdana" w:hAnsi="Verdana"/>
          <w:sz w:val="24"/>
          <w:szCs w:val="24"/>
        </w:rPr>
        <w:t xml:space="preserve"> de Serviços Urbanos .....   R$ </w:t>
      </w:r>
      <w:r w:rsidR="00DE7AC5">
        <w:rPr>
          <w:rFonts w:ascii="Verdana" w:hAnsi="Verdana"/>
          <w:sz w:val="24"/>
          <w:szCs w:val="24"/>
        </w:rPr>
        <w:t xml:space="preserve">  </w:t>
      </w:r>
      <w:r w:rsidR="007827A8">
        <w:rPr>
          <w:rFonts w:ascii="Verdana" w:hAnsi="Verdana"/>
          <w:sz w:val="24"/>
          <w:szCs w:val="24"/>
        </w:rPr>
        <w:t>16.52</w:t>
      </w:r>
      <w:r w:rsidR="00D86427">
        <w:rPr>
          <w:rFonts w:ascii="Verdana" w:hAnsi="Verdana"/>
          <w:sz w:val="24"/>
          <w:szCs w:val="24"/>
        </w:rPr>
        <w:t>4</w:t>
      </w:r>
      <w:r w:rsidR="007827A8">
        <w:rPr>
          <w:rFonts w:ascii="Verdana" w:hAnsi="Verdana"/>
          <w:sz w:val="24"/>
          <w:szCs w:val="24"/>
        </w:rPr>
        <w:t>.141,54</w:t>
      </w:r>
      <w:r w:rsidR="000816D3">
        <w:rPr>
          <w:rFonts w:ascii="Verdana" w:hAnsi="Verdana"/>
          <w:sz w:val="24"/>
          <w:szCs w:val="24"/>
        </w:rPr>
        <w:t xml:space="preserve">   </w:t>
      </w:r>
    </w:p>
    <w:p w:rsidR="00E3644E" w:rsidRDefault="00E3644E" w:rsidP="00C30787">
      <w:pPr>
        <w:rPr>
          <w:rFonts w:ascii="Verdana" w:hAnsi="Verdana"/>
          <w:caps/>
          <w:sz w:val="24"/>
          <w:szCs w:val="24"/>
        </w:rPr>
      </w:pPr>
    </w:p>
    <w:p w:rsidR="000816D3" w:rsidRDefault="000816D3" w:rsidP="00C30787">
      <w:pPr>
        <w:rPr>
          <w:rFonts w:ascii="Verdana" w:hAnsi="Verdana"/>
          <w:caps/>
          <w:sz w:val="24"/>
          <w:szCs w:val="24"/>
        </w:rPr>
      </w:pPr>
    </w:p>
    <w:p w:rsidR="001E1D6D" w:rsidRDefault="001E1D6D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02.08.00  Departamento</w:t>
      </w:r>
      <w:proofErr w:type="gramEnd"/>
      <w:r>
        <w:rPr>
          <w:rFonts w:ascii="Verdana" w:hAnsi="Verdana"/>
          <w:sz w:val="24"/>
          <w:szCs w:val="24"/>
        </w:rPr>
        <w:t xml:space="preserve"> de Transportes ..   R</w:t>
      </w:r>
      <w:proofErr w:type="gramStart"/>
      <w:r>
        <w:rPr>
          <w:rFonts w:ascii="Verdana" w:hAnsi="Verdana"/>
          <w:sz w:val="24"/>
          <w:szCs w:val="24"/>
        </w:rPr>
        <w:t xml:space="preserve">$  </w:t>
      </w:r>
      <w:r w:rsidR="007827A8">
        <w:rPr>
          <w:rFonts w:ascii="Verdana" w:hAnsi="Verdana"/>
          <w:sz w:val="24"/>
          <w:szCs w:val="24"/>
        </w:rPr>
        <w:t>7.288.160</w:t>
      </w:r>
      <w:proofErr w:type="gramEnd"/>
      <w:r w:rsidR="007827A8">
        <w:rPr>
          <w:rFonts w:ascii="Verdana" w:hAnsi="Verdana"/>
          <w:sz w:val="24"/>
          <w:szCs w:val="24"/>
        </w:rPr>
        <w:t>,33</w:t>
      </w:r>
    </w:p>
    <w:p w:rsidR="00DE7AC5" w:rsidRDefault="001E1D6D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02.09.00  Depto</w:t>
      </w:r>
      <w:proofErr w:type="gramEnd"/>
      <w:r>
        <w:rPr>
          <w:rFonts w:ascii="Verdana" w:hAnsi="Verdana"/>
          <w:sz w:val="24"/>
          <w:szCs w:val="24"/>
        </w:rPr>
        <w:t xml:space="preserve"> de Obras e Planejamento   R$ </w:t>
      </w:r>
      <w:r w:rsidR="00DE7AC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0D209C">
        <w:rPr>
          <w:rFonts w:ascii="Verdana" w:hAnsi="Verdana"/>
          <w:sz w:val="24"/>
          <w:szCs w:val="24"/>
        </w:rPr>
        <w:t>3.</w:t>
      </w:r>
      <w:r w:rsidR="007827A8">
        <w:rPr>
          <w:rFonts w:ascii="Verdana" w:hAnsi="Verdana"/>
          <w:sz w:val="24"/>
          <w:szCs w:val="24"/>
        </w:rPr>
        <w:t>669.891,57</w:t>
      </w:r>
    </w:p>
    <w:p w:rsidR="00B52A01" w:rsidRDefault="001E1D6D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02.10.00  Depto</w:t>
      </w:r>
      <w:proofErr w:type="gramEnd"/>
      <w:r>
        <w:rPr>
          <w:rFonts w:ascii="Verdana" w:hAnsi="Verdana"/>
          <w:sz w:val="24"/>
          <w:szCs w:val="24"/>
        </w:rPr>
        <w:t xml:space="preserve"> de Meio Ambiente .........   </w:t>
      </w:r>
      <w:r w:rsidR="00B52A01">
        <w:rPr>
          <w:rFonts w:ascii="Verdana" w:hAnsi="Verdana"/>
          <w:sz w:val="24"/>
          <w:szCs w:val="24"/>
        </w:rPr>
        <w:t xml:space="preserve">R$     </w:t>
      </w:r>
      <w:r w:rsidR="007827A8">
        <w:rPr>
          <w:rFonts w:ascii="Verdana" w:hAnsi="Verdana"/>
          <w:sz w:val="24"/>
          <w:szCs w:val="24"/>
        </w:rPr>
        <w:t xml:space="preserve"> </w:t>
      </w:r>
      <w:r w:rsidR="000D209C">
        <w:rPr>
          <w:rFonts w:ascii="Verdana" w:hAnsi="Verdana"/>
          <w:sz w:val="24"/>
          <w:szCs w:val="24"/>
        </w:rPr>
        <w:t>5</w:t>
      </w:r>
      <w:r w:rsidR="007827A8">
        <w:rPr>
          <w:rFonts w:ascii="Verdana" w:hAnsi="Verdana"/>
          <w:sz w:val="24"/>
          <w:szCs w:val="24"/>
        </w:rPr>
        <w:t>62.336,94</w:t>
      </w:r>
    </w:p>
    <w:p w:rsidR="00DE7AC5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02.11.00  Departamento</w:t>
      </w:r>
      <w:proofErr w:type="gramEnd"/>
      <w:r>
        <w:rPr>
          <w:rFonts w:ascii="Verdana" w:hAnsi="Verdana"/>
          <w:sz w:val="24"/>
          <w:szCs w:val="24"/>
        </w:rPr>
        <w:t xml:space="preserve"> de Educação.. ....  R$ </w:t>
      </w:r>
      <w:r w:rsidR="007827A8">
        <w:rPr>
          <w:rFonts w:ascii="Verdana" w:hAnsi="Verdana"/>
          <w:sz w:val="24"/>
          <w:szCs w:val="24"/>
        </w:rPr>
        <w:t>50.047.159,24</w:t>
      </w:r>
    </w:p>
    <w:p w:rsidR="00E7284F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02.12.00  Depto</w:t>
      </w:r>
      <w:proofErr w:type="gramEnd"/>
      <w:r>
        <w:rPr>
          <w:rFonts w:ascii="Verdana" w:hAnsi="Verdana"/>
          <w:sz w:val="24"/>
          <w:szCs w:val="24"/>
        </w:rPr>
        <w:t xml:space="preserve"> de Esporte e Lazer .........  R$   </w:t>
      </w:r>
      <w:r w:rsidR="007827A8">
        <w:rPr>
          <w:rFonts w:ascii="Verdana" w:hAnsi="Verdana"/>
          <w:sz w:val="24"/>
          <w:szCs w:val="24"/>
        </w:rPr>
        <w:t>2.065.770,82</w:t>
      </w:r>
      <w:r w:rsidR="00B404BC">
        <w:rPr>
          <w:rFonts w:ascii="Verdana" w:hAnsi="Verdana"/>
          <w:sz w:val="24"/>
          <w:szCs w:val="24"/>
        </w:rPr>
        <w:t xml:space="preserve"> </w:t>
      </w:r>
    </w:p>
    <w:p w:rsidR="00E7284F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02.13.00  Departamento</w:t>
      </w:r>
      <w:proofErr w:type="gramEnd"/>
      <w:r>
        <w:rPr>
          <w:rFonts w:ascii="Verdana" w:hAnsi="Verdana"/>
          <w:sz w:val="24"/>
          <w:szCs w:val="24"/>
        </w:rPr>
        <w:t xml:space="preserve"> de Cultura ........ </w:t>
      </w:r>
      <w:r w:rsidR="003D4B9C">
        <w:rPr>
          <w:rFonts w:ascii="Verdana" w:hAnsi="Verdana"/>
          <w:sz w:val="24"/>
          <w:szCs w:val="24"/>
        </w:rPr>
        <w:t xml:space="preserve"> </w:t>
      </w:r>
      <w:r w:rsidR="004C380E">
        <w:rPr>
          <w:rFonts w:ascii="Verdana" w:hAnsi="Verdana"/>
          <w:sz w:val="24"/>
          <w:szCs w:val="24"/>
        </w:rPr>
        <w:t xml:space="preserve"> R$   </w:t>
      </w:r>
      <w:r w:rsidR="007827A8">
        <w:rPr>
          <w:rFonts w:ascii="Verdana" w:hAnsi="Verdana"/>
          <w:sz w:val="24"/>
          <w:szCs w:val="24"/>
        </w:rPr>
        <w:t>2.029.345,15</w:t>
      </w:r>
    </w:p>
    <w:p w:rsidR="00E7284F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02.14.00  Departamento</w:t>
      </w:r>
      <w:proofErr w:type="gramEnd"/>
      <w:r>
        <w:rPr>
          <w:rFonts w:ascii="Verdana" w:hAnsi="Verdana"/>
          <w:sz w:val="24"/>
          <w:szCs w:val="24"/>
        </w:rPr>
        <w:t xml:space="preserve"> de Saúde .........   R</w:t>
      </w:r>
      <w:proofErr w:type="gramStart"/>
      <w:r>
        <w:rPr>
          <w:rFonts w:ascii="Verdana" w:hAnsi="Verdana"/>
          <w:sz w:val="24"/>
          <w:szCs w:val="24"/>
        </w:rPr>
        <w:t xml:space="preserve">$ </w:t>
      </w:r>
      <w:r w:rsidR="003D4B9C">
        <w:rPr>
          <w:rFonts w:ascii="Verdana" w:hAnsi="Verdana"/>
          <w:sz w:val="24"/>
          <w:szCs w:val="24"/>
        </w:rPr>
        <w:t xml:space="preserve"> </w:t>
      </w:r>
      <w:r w:rsidR="007827A8">
        <w:rPr>
          <w:rFonts w:ascii="Verdana" w:hAnsi="Verdana"/>
          <w:sz w:val="24"/>
          <w:szCs w:val="24"/>
        </w:rPr>
        <w:t>31.696.927</w:t>
      </w:r>
      <w:proofErr w:type="gramEnd"/>
      <w:r w:rsidR="007827A8">
        <w:rPr>
          <w:rFonts w:ascii="Verdana" w:hAnsi="Verdana"/>
          <w:sz w:val="24"/>
          <w:szCs w:val="24"/>
        </w:rPr>
        <w:t>,25</w:t>
      </w:r>
    </w:p>
    <w:p w:rsidR="007827A8" w:rsidRDefault="00E7284F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proofErr w:type="gramStart"/>
      <w:r>
        <w:rPr>
          <w:rFonts w:ascii="Verdana" w:hAnsi="Verdana"/>
          <w:sz w:val="24"/>
          <w:szCs w:val="24"/>
        </w:rPr>
        <w:t>02.15.00  Departamento</w:t>
      </w:r>
      <w:proofErr w:type="gramEnd"/>
      <w:r>
        <w:rPr>
          <w:rFonts w:ascii="Verdana" w:hAnsi="Verdana"/>
          <w:sz w:val="24"/>
          <w:szCs w:val="24"/>
        </w:rPr>
        <w:t xml:space="preserve"> de Des</w:t>
      </w:r>
      <w:r w:rsidR="003D4B9C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Social</w:t>
      </w:r>
      <w:r w:rsidR="003D4B9C">
        <w:rPr>
          <w:rFonts w:ascii="Verdana" w:hAnsi="Verdana"/>
          <w:sz w:val="24"/>
          <w:szCs w:val="24"/>
        </w:rPr>
        <w:t xml:space="preserve"> ..   R$    </w:t>
      </w:r>
      <w:r w:rsidR="0059458B">
        <w:rPr>
          <w:rFonts w:ascii="Verdana" w:hAnsi="Verdana"/>
          <w:sz w:val="24"/>
          <w:szCs w:val="24"/>
        </w:rPr>
        <w:t>6.511.</w:t>
      </w:r>
      <w:r w:rsidR="008312DD">
        <w:rPr>
          <w:rFonts w:ascii="Verdana" w:hAnsi="Verdana"/>
          <w:sz w:val="24"/>
          <w:szCs w:val="24"/>
        </w:rPr>
        <w:t>313,40</w:t>
      </w:r>
      <w:r w:rsidR="003D4B9C">
        <w:rPr>
          <w:rFonts w:ascii="Verdana" w:hAnsi="Verdana"/>
          <w:sz w:val="24"/>
          <w:szCs w:val="24"/>
        </w:rPr>
        <w:t xml:space="preserve">               </w:t>
      </w:r>
    </w:p>
    <w:p w:rsidR="009B07BA" w:rsidRDefault="003D4B9C" w:rsidP="007827A8">
      <w:pPr>
        <w:ind w:left="1416"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TOTAL DA DESPESA ............ R$ </w:t>
      </w:r>
      <w:r w:rsidR="007827A8">
        <w:rPr>
          <w:rFonts w:ascii="Verdana" w:hAnsi="Verdana"/>
          <w:sz w:val="24"/>
          <w:szCs w:val="24"/>
        </w:rPr>
        <w:t>150.988.306,38</w:t>
      </w:r>
    </w:p>
    <w:p w:rsidR="009B07BA" w:rsidRDefault="009B07BA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 – DESPESA POR FUNÇÃO DE GOVERNO</w:t>
      </w:r>
    </w:p>
    <w:p w:rsidR="009B07BA" w:rsidRDefault="007B1131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01 – Legislativa ……………….....................</w:t>
      </w:r>
      <w:r>
        <w:rPr>
          <w:rFonts w:ascii="Verdana" w:hAnsi="Verdana"/>
          <w:sz w:val="24"/>
          <w:szCs w:val="24"/>
        </w:rPr>
        <w:tab/>
        <w:t xml:space="preserve">  R$  </w:t>
      </w:r>
      <w:r w:rsidR="0019756C">
        <w:rPr>
          <w:rFonts w:ascii="Verdana" w:hAnsi="Verdana"/>
          <w:sz w:val="24"/>
          <w:szCs w:val="24"/>
        </w:rPr>
        <w:t>6.</w:t>
      </w:r>
      <w:r w:rsidR="007827A8">
        <w:rPr>
          <w:rFonts w:ascii="Verdana" w:hAnsi="Verdana"/>
          <w:sz w:val="24"/>
          <w:szCs w:val="24"/>
        </w:rPr>
        <w:t>856.320,00</w:t>
      </w:r>
    </w:p>
    <w:p w:rsidR="00BA0C66" w:rsidRDefault="007B1131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03 – Essencial a Justiça .......................    R$     </w:t>
      </w:r>
      <w:r w:rsidR="00BA0C66">
        <w:rPr>
          <w:rFonts w:ascii="Verdana" w:hAnsi="Verdana"/>
          <w:sz w:val="24"/>
          <w:szCs w:val="24"/>
        </w:rPr>
        <w:t>994.459,13</w:t>
      </w:r>
    </w:p>
    <w:p w:rsidR="007B1131" w:rsidRDefault="007B1131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04 – Administração .............................    R$ </w:t>
      </w:r>
      <w:r w:rsidR="00BA0C66">
        <w:rPr>
          <w:rFonts w:ascii="Verdana" w:hAnsi="Verdana"/>
          <w:sz w:val="24"/>
          <w:szCs w:val="24"/>
        </w:rPr>
        <w:t>24.860.436,91</w:t>
      </w:r>
    </w:p>
    <w:p w:rsidR="000A0CF5" w:rsidRDefault="004B40DD" w:rsidP="000A0C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06 – Segurança Pública ..</w:t>
      </w:r>
      <w:r w:rsidR="002D71E8">
        <w:rPr>
          <w:rFonts w:ascii="Verdana" w:hAnsi="Verdana"/>
          <w:sz w:val="24"/>
          <w:szCs w:val="24"/>
        </w:rPr>
        <w:t xml:space="preserve">.....................    R$   </w:t>
      </w:r>
      <w:r w:rsidR="006538D2">
        <w:rPr>
          <w:rFonts w:ascii="Verdana" w:hAnsi="Verdana"/>
          <w:sz w:val="24"/>
          <w:szCs w:val="24"/>
        </w:rPr>
        <w:t xml:space="preserve">  </w:t>
      </w:r>
      <w:r w:rsidR="00BA0C66">
        <w:rPr>
          <w:rFonts w:ascii="Verdana" w:hAnsi="Verdana"/>
          <w:sz w:val="24"/>
          <w:szCs w:val="24"/>
        </w:rPr>
        <w:t xml:space="preserve"> 350.583,52</w:t>
      </w:r>
      <w:r w:rsidR="000560BA">
        <w:rPr>
          <w:rFonts w:ascii="Verdana" w:hAnsi="Verdana"/>
          <w:sz w:val="24"/>
          <w:szCs w:val="24"/>
        </w:rPr>
        <w:t xml:space="preserve">   </w:t>
      </w:r>
    </w:p>
    <w:p w:rsidR="007B1131" w:rsidRDefault="007B1131" w:rsidP="000A0C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08 – Assistência Social .</w:t>
      </w:r>
      <w:r w:rsidR="00A21ADE">
        <w:rPr>
          <w:rFonts w:ascii="Verdana" w:hAnsi="Verdana"/>
          <w:sz w:val="24"/>
          <w:szCs w:val="24"/>
        </w:rPr>
        <w:t>.......................    R$   6.729.999,99</w:t>
      </w:r>
    </w:p>
    <w:p w:rsidR="007B1131" w:rsidRDefault="007B1131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10 </w:t>
      </w:r>
      <w:r w:rsidR="009C017B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9C017B">
        <w:rPr>
          <w:rFonts w:ascii="Verdana" w:hAnsi="Verdana"/>
          <w:sz w:val="24"/>
          <w:szCs w:val="24"/>
        </w:rPr>
        <w:t xml:space="preserve">Saúde ........................................    R$ </w:t>
      </w:r>
      <w:r w:rsidR="00BA0C66">
        <w:rPr>
          <w:rFonts w:ascii="Verdana" w:hAnsi="Verdana"/>
          <w:sz w:val="24"/>
          <w:szCs w:val="24"/>
        </w:rPr>
        <w:t>31.696.927,25</w:t>
      </w:r>
    </w:p>
    <w:p w:rsidR="00CC02CC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12 – Educação ...................................    R$ </w:t>
      </w:r>
      <w:r w:rsidR="00BA0C66">
        <w:rPr>
          <w:rFonts w:ascii="Verdana" w:hAnsi="Verdana"/>
          <w:sz w:val="24"/>
          <w:szCs w:val="24"/>
        </w:rPr>
        <w:t>50.047.159,24</w:t>
      </w:r>
    </w:p>
    <w:p w:rsidR="009C017B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CC02CC">
        <w:rPr>
          <w:rFonts w:ascii="Verdana" w:hAnsi="Verdana"/>
          <w:sz w:val="24"/>
          <w:szCs w:val="24"/>
        </w:rPr>
        <w:t xml:space="preserve">     </w:t>
      </w:r>
      <w:r>
        <w:rPr>
          <w:rFonts w:ascii="Verdana" w:hAnsi="Verdana"/>
          <w:sz w:val="24"/>
          <w:szCs w:val="24"/>
        </w:rPr>
        <w:t>13 – Cultura .................................</w:t>
      </w:r>
      <w:r w:rsidR="00123715">
        <w:rPr>
          <w:rFonts w:ascii="Verdana" w:hAnsi="Verdana"/>
          <w:sz w:val="24"/>
          <w:szCs w:val="24"/>
        </w:rPr>
        <w:t xml:space="preserve">.....    R$   </w:t>
      </w:r>
      <w:r w:rsidR="00BA0C66">
        <w:rPr>
          <w:rFonts w:ascii="Verdana" w:hAnsi="Verdana"/>
          <w:sz w:val="24"/>
          <w:szCs w:val="24"/>
        </w:rPr>
        <w:t>2.029.345,15</w:t>
      </w:r>
    </w:p>
    <w:p w:rsidR="00CC02CC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15 – Urbanismo ..........</w:t>
      </w:r>
      <w:r w:rsidR="00123715">
        <w:rPr>
          <w:rFonts w:ascii="Verdana" w:hAnsi="Verdana"/>
          <w:sz w:val="24"/>
          <w:szCs w:val="24"/>
        </w:rPr>
        <w:t>.......................    R</w:t>
      </w:r>
      <w:proofErr w:type="gramStart"/>
      <w:r w:rsidR="00123715">
        <w:rPr>
          <w:rFonts w:ascii="Verdana" w:hAnsi="Verdana"/>
          <w:sz w:val="24"/>
          <w:szCs w:val="24"/>
        </w:rPr>
        <w:t>$</w:t>
      </w:r>
      <w:r w:rsidR="00FC13CB">
        <w:rPr>
          <w:rFonts w:ascii="Verdana" w:hAnsi="Verdana"/>
          <w:sz w:val="24"/>
          <w:szCs w:val="24"/>
        </w:rPr>
        <w:t xml:space="preserve"> </w:t>
      </w:r>
      <w:r w:rsidR="00123715">
        <w:rPr>
          <w:rFonts w:ascii="Verdana" w:hAnsi="Verdana"/>
          <w:sz w:val="24"/>
          <w:szCs w:val="24"/>
        </w:rPr>
        <w:t xml:space="preserve"> </w:t>
      </w:r>
      <w:r w:rsidR="006538D2">
        <w:rPr>
          <w:rFonts w:ascii="Verdana" w:hAnsi="Verdana"/>
          <w:sz w:val="24"/>
          <w:szCs w:val="24"/>
        </w:rPr>
        <w:t>1</w:t>
      </w:r>
      <w:r w:rsidR="00BA0C66">
        <w:rPr>
          <w:rFonts w:ascii="Verdana" w:hAnsi="Verdana"/>
          <w:sz w:val="24"/>
          <w:szCs w:val="24"/>
        </w:rPr>
        <w:t>6.300.996</w:t>
      </w:r>
      <w:proofErr w:type="gramEnd"/>
      <w:r w:rsidR="00BA0C66">
        <w:rPr>
          <w:rFonts w:ascii="Verdana" w:hAnsi="Verdana"/>
          <w:sz w:val="24"/>
          <w:szCs w:val="24"/>
        </w:rPr>
        <w:t>,30</w:t>
      </w:r>
    </w:p>
    <w:p w:rsidR="00123715" w:rsidRPr="00123715" w:rsidRDefault="00123715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17 – Saneamento ..............................    R$ </w:t>
      </w:r>
      <w:r w:rsidR="00FC13C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  <w:r w:rsidR="006538D2">
        <w:rPr>
          <w:rFonts w:ascii="Verdana" w:hAnsi="Verdana"/>
          <w:sz w:val="24"/>
          <w:szCs w:val="24"/>
        </w:rPr>
        <w:t xml:space="preserve">   </w:t>
      </w:r>
      <w:r w:rsidR="00BA0C66">
        <w:rPr>
          <w:rFonts w:ascii="Verdana" w:hAnsi="Verdana"/>
          <w:sz w:val="24"/>
          <w:szCs w:val="24"/>
        </w:rPr>
        <w:t>223.145,24</w:t>
      </w:r>
    </w:p>
    <w:p w:rsidR="009C017B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18 – Gestão Ambiental .......................    R$      </w:t>
      </w:r>
      <w:r w:rsidR="00DD1EDB">
        <w:rPr>
          <w:rFonts w:ascii="Verdana" w:hAnsi="Verdana"/>
          <w:sz w:val="24"/>
          <w:szCs w:val="24"/>
        </w:rPr>
        <w:t xml:space="preserve"> </w:t>
      </w:r>
      <w:r w:rsidR="00BA0C66">
        <w:rPr>
          <w:rFonts w:ascii="Verdana" w:hAnsi="Verdana"/>
          <w:sz w:val="24"/>
          <w:szCs w:val="24"/>
        </w:rPr>
        <w:t>580.713,97</w:t>
      </w:r>
    </w:p>
    <w:p w:rsidR="003B1B54" w:rsidRDefault="009C017B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27 – Desporto e </w:t>
      </w:r>
      <w:proofErr w:type="gramStart"/>
      <w:r>
        <w:rPr>
          <w:rFonts w:ascii="Verdana" w:hAnsi="Verdana"/>
          <w:sz w:val="24"/>
          <w:szCs w:val="24"/>
        </w:rPr>
        <w:t>Lazer  ......................</w:t>
      </w:r>
      <w:proofErr w:type="gramEnd"/>
      <w:r>
        <w:rPr>
          <w:rFonts w:ascii="Verdana" w:hAnsi="Verdana"/>
          <w:sz w:val="24"/>
          <w:szCs w:val="24"/>
        </w:rPr>
        <w:t xml:space="preserve">  </w:t>
      </w:r>
      <w:r w:rsidR="00DD1EDB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 R$ </w:t>
      </w:r>
      <w:r w:rsidR="00123715">
        <w:rPr>
          <w:rFonts w:ascii="Verdana" w:hAnsi="Verdana"/>
          <w:sz w:val="24"/>
          <w:szCs w:val="24"/>
        </w:rPr>
        <w:t xml:space="preserve">  </w:t>
      </w:r>
      <w:r w:rsidR="00BA0C66">
        <w:rPr>
          <w:rFonts w:ascii="Verdana" w:hAnsi="Verdana"/>
          <w:sz w:val="24"/>
          <w:szCs w:val="24"/>
        </w:rPr>
        <w:t>2.065.770,82</w:t>
      </w:r>
      <w:r w:rsidR="0018146B">
        <w:rPr>
          <w:rFonts w:ascii="Verdana" w:hAnsi="Verdana"/>
          <w:sz w:val="24"/>
          <w:szCs w:val="24"/>
        </w:rPr>
        <w:t xml:space="preserve"> </w:t>
      </w:r>
    </w:p>
    <w:p w:rsidR="00AC71F9" w:rsidRDefault="00AC71F9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28 – Encargos Especiais .....................    R$ </w:t>
      </w:r>
      <w:r w:rsidR="00CC02CC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</w:t>
      </w:r>
      <w:r w:rsidR="00BA0C66">
        <w:rPr>
          <w:rFonts w:ascii="Verdana" w:hAnsi="Verdana"/>
          <w:sz w:val="24"/>
          <w:szCs w:val="24"/>
        </w:rPr>
        <w:t>7.156.485,25</w:t>
      </w:r>
    </w:p>
    <w:p w:rsidR="00AC71F9" w:rsidRDefault="00AC71F9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     99 – Reserva de Contingência .............    R$   </w:t>
      </w:r>
      <w:r w:rsidR="00CC02CC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 </w:t>
      </w:r>
      <w:r w:rsidR="00CC02CC">
        <w:rPr>
          <w:rFonts w:ascii="Verdana" w:hAnsi="Verdana"/>
          <w:sz w:val="24"/>
          <w:szCs w:val="24"/>
        </w:rPr>
        <w:t>7</w:t>
      </w:r>
      <w:r w:rsidR="007827A8">
        <w:rPr>
          <w:rFonts w:ascii="Verdana" w:hAnsi="Verdana"/>
          <w:sz w:val="24"/>
          <w:szCs w:val="24"/>
        </w:rPr>
        <w:t>71.834,98</w:t>
      </w:r>
      <w:r w:rsidR="00CC02CC">
        <w:rPr>
          <w:rFonts w:ascii="Verdana" w:hAnsi="Verdana"/>
          <w:sz w:val="24"/>
          <w:szCs w:val="24"/>
        </w:rPr>
        <w:t xml:space="preserve"> </w:t>
      </w:r>
    </w:p>
    <w:p w:rsidR="00AC71F9" w:rsidRDefault="00AC71F9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TOTAL DA DESPESA ...................    R$ </w:t>
      </w:r>
      <w:r w:rsidR="007827A8">
        <w:rPr>
          <w:rFonts w:ascii="Verdana" w:hAnsi="Verdana"/>
          <w:sz w:val="24"/>
          <w:szCs w:val="24"/>
        </w:rPr>
        <w:t>150.998.306,38</w:t>
      </w:r>
    </w:p>
    <w:p w:rsidR="00162FF7" w:rsidRDefault="00162FF7" w:rsidP="003B1B54">
      <w:pPr>
        <w:rPr>
          <w:rFonts w:ascii="Verdana" w:hAnsi="Verdana"/>
          <w:sz w:val="24"/>
          <w:szCs w:val="24"/>
        </w:rPr>
      </w:pPr>
    </w:p>
    <w:p w:rsidR="00162FF7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IV – POR CATEGORIA ECONÔMICA</w:t>
      </w:r>
    </w:p>
    <w:p w:rsidR="00162FF7" w:rsidRDefault="00162FF7" w:rsidP="003B1B54">
      <w:pPr>
        <w:rPr>
          <w:rFonts w:ascii="Verdana" w:hAnsi="Verdana"/>
          <w:sz w:val="24"/>
          <w:szCs w:val="24"/>
        </w:rPr>
      </w:pPr>
    </w:p>
    <w:p w:rsidR="00302D1A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01 – Despesas Correntes ....................   R$ </w:t>
      </w:r>
      <w:r w:rsidR="00302D1A">
        <w:rPr>
          <w:rFonts w:ascii="Verdana" w:hAnsi="Verdana"/>
          <w:sz w:val="24"/>
          <w:szCs w:val="24"/>
        </w:rPr>
        <w:t>132.094.730,04</w:t>
      </w:r>
    </w:p>
    <w:p w:rsidR="008D4B7A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02 – Despesas d</w:t>
      </w:r>
      <w:r w:rsidR="00FC13CB">
        <w:rPr>
          <w:rFonts w:ascii="Verdana" w:hAnsi="Verdana"/>
          <w:sz w:val="24"/>
          <w:szCs w:val="24"/>
        </w:rPr>
        <w:t xml:space="preserve">e Capital ...................  </w:t>
      </w:r>
      <w:r>
        <w:rPr>
          <w:rFonts w:ascii="Verdana" w:hAnsi="Verdana"/>
          <w:sz w:val="24"/>
          <w:szCs w:val="24"/>
        </w:rPr>
        <w:t xml:space="preserve"> R$ </w:t>
      </w:r>
      <w:r w:rsidR="000560BA">
        <w:rPr>
          <w:rFonts w:ascii="Verdana" w:hAnsi="Verdana"/>
          <w:sz w:val="24"/>
          <w:szCs w:val="24"/>
        </w:rPr>
        <w:t xml:space="preserve"> </w:t>
      </w:r>
      <w:r w:rsidR="00E409FC">
        <w:rPr>
          <w:rFonts w:ascii="Verdana" w:hAnsi="Verdana"/>
          <w:sz w:val="24"/>
          <w:szCs w:val="24"/>
        </w:rPr>
        <w:t xml:space="preserve"> </w:t>
      </w:r>
      <w:r w:rsidR="00302D1A">
        <w:rPr>
          <w:rFonts w:ascii="Verdana" w:hAnsi="Verdana"/>
          <w:sz w:val="24"/>
          <w:szCs w:val="24"/>
        </w:rPr>
        <w:t>18.131.741,36</w:t>
      </w:r>
    </w:p>
    <w:p w:rsidR="00162FF7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03 – Reserva d</w:t>
      </w:r>
      <w:r w:rsidR="00FC13CB">
        <w:rPr>
          <w:rFonts w:ascii="Verdana" w:hAnsi="Verdana"/>
          <w:sz w:val="24"/>
          <w:szCs w:val="24"/>
        </w:rPr>
        <w:t xml:space="preserve">e Contingência .............   </w:t>
      </w:r>
      <w:r>
        <w:rPr>
          <w:rFonts w:ascii="Verdana" w:hAnsi="Verdana"/>
          <w:sz w:val="24"/>
          <w:szCs w:val="24"/>
        </w:rPr>
        <w:t xml:space="preserve">R$  </w:t>
      </w:r>
      <w:r w:rsidR="00CC02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  <w:r w:rsidR="000560BA">
        <w:rPr>
          <w:rFonts w:ascii="Verdana" w:hAnsi="Verdana"/>
          <w:sz w:val="24"/>
          <w:szCs w:val="24"/>
        </w:rPr>
        <w:t xml:space="preserve"> </w:t>
      </w:r>
      <w:r w:rsidR="00E409FC">
        <w:rPr>
          <w:rFonts w:ascii="Verdana" w:hAnsi="Verdana"/>
          <w:sz w:val="24"/>
          <w:szCs w:val="24"/>
        </w:rPr>
        <w:t xml:space="preserve"> </w:t>
      </w:r>
      <w:r w:rsidR="00CC02CC">
        <w:rPr>
          <w:rFonts w:ascii="Verdana" w:hAnsi="Verdana"/>
          <w:sz w:val="24"/>
          <w:szCs w:val="24"/>
        </w:rPr>
        <w:t>7</w:t>
      </w:r>
      <w:r w:rsidR="007827A8">
        <w:rPr>
          <w:rFonts w:ascii="Verdana" w:hAnsi="Verdana"/>
          <w:sz w:val="24"/>
          <w:szCs w:val="24"/>
        </w:rPr>
        <w:t>71.834,98</w:t>
      </w:r>
    </w:p>
    <w:p w:rsidR="00162FF7" w:rsidRDefault="00162FF7" w:rsidP="003B1B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TOTAL DA</w:t>
      </w:r>
      <w:r w:rsidR="00FC13CB">
        <w:rPr>
          <w:rFonts w:ascii="Verdana" w:hAnsi="Verdana"/>
          <w:sz w:val="24"/>
          <w:szCs w:val="24"/>
        </w:rPr>
        <w:t xml:space="preserve"> DESPESA ...................   </w:t>
      </w:r>
      <w:r w:rsidR="00287834">
        <w:rPr>
          <w:rFonts w:ascii="Verdana" w:hAnsi="Verdana"/>
          <w:sz w:val="24"/>
          <w:szCs w:val="24"/>
        </w:rPr>
        <w:t>R</w:t>
      </w:r>
      <w:r w:rsidR="00FC13CB">
        <w:rPr>
          <w:rFonts w:ascii="Verdana" w:hAnsi="Verdana"/>
          <w:sz w:val="24"/>
          <w:szCs w:val="24"/>
        </w:rPr>
        <w:t>$</w:t>
      </w:r>
      <w:r w:rsidR="00CC02CC">
        <w:rPr>
          <w:rFonts w:ascii="Verdana" w:hAnsi="Verdana"/>
          <w:sz w:val="24"/>
          <w:szCs w:val="24"/>
        </w:rPr>
        <w:t xml:space="preserve"> 1</w:t>
      </w:r>
      <w:r w:rsidR="007827A8">
        <w:rPr>
          <w:rFonts w:ascii="Verdana" w:hAnsi="Verdana"/>
          <w:sz w:val="24"/>
          <w:szCs w:val="24"/>
        </w:rPr>
        <w:t>50.998.306,38</w:t>
      </w:r>
    </w:p>
    <w:p w:rsidR="00162FF7" w:rsidRDefault="00162FF7" w:rsidP="003B1B54">
      <w:pPr>
        <w:rPr>
          <w:rFonts w:ascii="Verdana" w:hAnsi="Verdana"/>
          <w:sz w:val="24"/>
          <w:szCs w:val="24"/>
        </w:rPr>
      </w:pPr>
    </w:p>
    <w:p w:rsidR="00162FF7" w:rsidRDefault="00162FF7" w:rsidP="003B1B54">
      <w:pPr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>Art. 4</w:t>
      </w:r>
      <w:proofErr w:type="gramStart"/>
      <w:r w:rsidRPr="00D012AA">
        <w:rPr>
          <w:rFonts w:ascii="Verdana" w:hAnsi="Verdana"/>
          <w:b/>
          <w:sz w:val="24"/>
          <w:szCs w:val="24"/>
        </w:rPr>
        <w:t>º</w:t>
      </w:r>
      <w:r>
        <w:rPr>
          <w:rFonts w:ascii="Verdana" w:hAnsi="Verdana"/>
          <w:sz w:val="24"/>
          <w:szCs w:val="24"/>
        </w:rPr>
        <w:t xml:space="preserve">  Fica</w:t>
      </w:r>
      <w:proofErr w:type="gramEnd"/>
      <w:r>
        <w:rPr>
          <w:rFonts w:ascii="Verdana" w:hAnsi="Verdana"/>
          <w:sz w:val="24"/>
          <w:szCs w:val="24"/>
        </w:rPr>
        <w:t xml:space="preserve"> o Poder Executivo Municipal autorizado, nos termos da Lei </w:t>
      </w:r>
      <w:r w:rsidR="007D2532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="00925E9C">
        <w:rPr>
          <w:rFonts w:ascii="Verdana" w:hAnsi="Verdana"/>
          <w:sz w:val="24"/>
          <w:szCs w:val="24"/>
        </w:rPr>
        <w:t>104</w:t>
      </w:r>
      <w:r>
        <w:rPr>
          <w:rFonts w:ascii="Verdana" w:hAnsi="Verdana"/>
          <w:sz w:val="24"/>
          <w:szCs w:val="24"/>
        </w:rPr>
        <w:t>/20</w:t>
      </w:r>
      <w:r w:rsidR="00925E9C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, que estabelece as Diretrizes Orçamentárias para o exercício financeiro de 20</w:t>
      </w:r>
      <w:r w:rsidR="008E4966">
        <w:rPr>
          <w:rFonts w:ascii="Verdana" w:hAnsi="Verdana"/>
          <w:sz w:val="24"/>
          <w:szCs w:val="24"/>
        </w:rPr>
        <w:t>2</w:t>
      </w:r>
      <w:r w:rsidR="007827A8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a:</w:t>
      </w:r>
    </w:p>
    <w:p w:rsidR="00FF399E" w:rsidRDefault="00FF399E" w:rsidP="005D2AD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I – Abrir créditos adicionais suplementares até o limite de </w:t>
      </w:r>
      <w:r w:rsidR="007827A8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% das dotações do orçamento da despesa.</w:t>
      </w:r>
    </w:p>
    <w:p w:rsidR="00FF399E" w:rsidRDefault="00FF399E" w:rsidP="00FF399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II – Transpor, remanejar ou transferir recursos de uma categoria de programação para outra (projeto, atividade ou operações especiais), dentro do mesmo órgão orçamentário, de conformidade com o art. 167, VI da Constituição Federal, no limite de </w:t>
      </w:r>
      <w:r w:rsidR="00893A2B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% de cada dotação orçamentária.</w:t>
      </w:r>
    </w:p>
    <w:p w:rsidR="009828E9" w:rsidRDefault="009828E9" w:rsidP="00FF399E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§ 1</w:t>
      </w:r>
      <w:proofErr w:type="gramStart"/>
      <w:r>
        <w:rPr>
          <w:rFonts w:ascii="Verdana" w:hAnsi="Verdana"/>
          <w:sz w:val="24"/>
          <w:szCs w:val="24"/>
        </w:rPr>
        <w:t>º  O</w:t>
      </w:r>
      <w:proofErr w:type="gramEnd"/>
      <w:r>
        <w:rPr>
          <w:rFonts w:ascii="Verdana" w:hAnsi="Verdana"/>
          <w:sz w:val="24"/>
          <w:szCs w:val="24"/>
        </w:rPr>
        <w:t xml:space="preserve"> Poder Legislativo é autorizado a proceder, mediante Ato da Mesa da Câmara Municipal, a suplementação de suas dotações orçamentárias, desde que os recursos necessários para as coberturas sejam provenientes de anulação de suas próprias dotações, observado o limite referido no inciso II deste artigo.    </w:t>
      </w:r>
    </w:p>
    <w:p w:rsidR="004F73E3" w:rsidRDefault="00815345" w:rsidP="00F12F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§ 2º</w:t>
      </w:r>
      <w:r w:rsidR="00AD4D69"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 xml:space="preserve">  Não</w:t>
      </w:r>
      <w:proofErr w:type="gramEnd"/>
      <w:r>
        <w:rPr>
          <w:rFonts w:ascii="Verdana" w:hAnsi="Verdana"/>
          <w:sz w:val="24"/>
          <w:szCs w:val="24"/>
        </w:rPr>
        <w:t xml:space="preserve"> onerarão o limite previsto neste artigo os créditos destinados a suprir insuficiência nas dotações orçamentárias relativas ao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agamento de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essoal, </w:t>
      </w:r>
      <w:r w:rsidR="002668E9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 xml:space="preserve">brigações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atronais, </w:t>
      </w:r>
      <w:r w:rsidR="002668E9">
        <w:rPr>
          <w:rFonts w:ascii="Verdana" w:hAnsi="Verdana"/>
          <w:sz w:val="24"/>
          <w:szCs w:val="24"/>
        </w:rPr>
        <w:t>PASEP</w:t>
      </w:r>
      <w:r w:rsidR="00EC5CB5">
        <w:rPr>
          <w:rFonts w:ascii="Verdana" w:hAnsi="Verdana"/>
          <w:sz w:val="24"/>
          <w:szCs w:val="24"/>
        </w:rPr>
        <w:t xml:space="preserve">, </w:t>
      </w:r>
      <w:r w:rsidR="002668E9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ívida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ública, </w:t>
      </w:r>
      <w:r w:rsidR="002668E9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ébitos constantes de </w:t>
      </w:r>
      <w:r w:rsidR="002668E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recatórios </w:t>
      </w:r>
      <w:r w:rsidR="002668E9">
        <w:rPr>
          <w:rFonts w:ascii="Verdana" w:hAnsi="Verdana"/>
          <w:sz w:val="24"/>
          <w:szCs w:val="24"/>
        </w:rPr>
        <w:t>J</w:t>
      </w:r>
      <w:r>
        <w:rPr>
          <w:rFonts w:ascii="Verdana" w:hAnsi="Verdana"/>
          <w:sz w:val="24"/>
          <w:szCs w:val="24"/>
        </w:rPr>
        <w:t xml:space="preserve">udiciais e de </w:t>
      </w:r>
      <w:r w:rsidR="002668E9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 xml:space="preserve">ecursos repassados de outros </w:t>
      </w:r>
      <w:r w:rsidR="002668E9">
        <w:rPr>
          <w:rFonts w:ascii="Verdana" w:hAnsi="Verdana"/>
          <w:sz w:val="24"/>
          <w:szCs w:val="24"/>
        </w:rPr>
        <w:t>Órgãos</w:t>
      </w:r>
      <w:r>
        <w:rPr>
          <w:rFonts w:ascii="Verdana" w:hAnsi="Verdana"/>
          <w:sz w:val="24"/>
          <w:szCs w:val="24"/>
        </w:rPr>
        <w:t xml:space="preserve"> </w:t>
      </w:r>
      <w:r w:rsidR="002668E9">
        <w:rPr>
          <w:rFonts w:ascii="Verdana" w:hAnsi="Verdana"/>
          <w:sz w:val="24"/>
          <w:szCs w:val="24"/>
        </w:rPr>
        <w:t>G</w:t>
      </w:r>
      <w:r>
        <w:rPr>
          <w:rFonts w:ascii="Verdana" w:hAnsi="Verdana"/>
          <w:sz w:val="24"/>
          <w:szCs w:val="24"/>
        </w:rPr>
        <w:t xml:space="preserve">overnamentais através de </w:t>
      </w:r>
      <w:r w:rsidR="002668E9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onvênios.</w:t>
      </w:r>
    </w:p>
    <w:p w:rsidR="00F12FE5" w:rsidRDefault="004F73E3" w:rsidP="00F12FE5">
      <w:pPr>
        <w:jc w:val="both"/>
        <w:rPr>
          <w:rFonts w:ascii="Verdana" w:hAnsi="Verdana"/>
          <w:sz w:val="24"/>
          <w:szCs w:val="24"/>
        </w:rPr>
      </w:pPr>
      <w:r w:rsidRPr="00AD4D69">
        <w:rPr>
          <w:rFonts w:ascii="Verdana" w:hAnsi="Verdana"/>
          <w:b/>
          <w:sz w:val="24"/>
          <w:szCs w:val="24"/>
        </w:rPr>
        <w:lastRenderedPageBreak/>
        <w:t>Art. 5º</w:t>
      </w:r>
      <w:r>
        <w:rPr>
          <w:rFonts w:ascii="Verdana" w:hAnsi="Verdana"/>
          <w:sz w:val="24"/>
          <w:szCs w:val="24"/>
        </w:rPr>
        <w:t xml:space="preserve"> Esta Lei contempla na despesa por unidade da administração e despesa por função de governo, o valor de R$ </w:t>
      </w:r>
      <w:r w:rsidR="007827A8">
        <w:rPr>
          <w:rFonts w:ascii="Verdana" w:hAnsi="Verdana"/>
          <w:sz w:val="24"/>
          <w:szCs w:val="24"/>
        </w:rPr>
        <w:t>1.736.000,00</w:t>
      </w:r>
      <w:r w:rsidR="00AD4D69">
        <w:rPr>
          <w:rFonts w:ascii="Verdana" w:hAnsi="Verdana"/>
          <w:sz w:val="24"/>
          <w:szCs w:val="24"/>
        </w:rPr>
        <w:t xml:space="preserve">, unidade orçamentária 02.01.00 Gabinete do </w:t>
      </w:r>
      <w:proofErr w:type="gramStart"/>
      <w:r w:rsidR="00AD4D69">
        <w:rPr>
          <w:rFonts w:ascii="Verdana" w:hAnsi="Verdana"/>
          <w:sz w:val="24"/>
          <w:szCs w:val="24"/>
        </w:rPr>
        <w:t>Prefeito,  classificação</w:t>
      </w:r>
      <w:proofErr w:type="gramEnd"/>
      <w:r w:rsidR="00AD4D69">
        <w:rPr>
          <w:rFonts w:ascii="Verdana" w:hAnsi="Verdana"/>
          <w:sz w:val="24"/>
          <w:szCs w:val="24"/>
        </w:rPr>
        <w:t xml:space="preserve"> funcional 04.122.0102.2.109 </w:t>
      </w:r>
      <w:r>
        <w:rPr>
          <w:rFonts w:ascii="Verdana" w:hAnsi="Verdana"/>
          <w:sz w:val="24"/>
          <w:szCs w:val="24"/>
        </w:rPr>
        <w:t xml:space="preserve">destinado a suportar a </w:t>
      </w:r>
      <w:r w:rsidR="00340A37">
        <w:rPr>
          <w:rFonts w:ascii="Verdana" w:hAnsi="Verdana"/>
          <w:sz w:val="24"/>
          <w:szCs w:val="24"/>
        </w:rPr>
        <w:t>RESERVA DE EMENDAS PARLAMENTARES</w:t>
      </w:r>
      <w:r w:rsidR="00AD4D69">
        <w:rPr>
          <w:rFonts w:ascii="Verdana" w:hAnsi="Verdana"/>
          <w:sz w:val="24"/>
          <w:szCs w:val="24"/>
        </w:rPr>
        <w:t>.</w:t>
      </w:r>
      <w:r w:rsidR="00340A3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</w:t>
      </w:r>
      <w:r w:rsidR="00E4629C">
        <w:rPr>
          <w:rFonts w:ascii="Verdana" w:hAnsi="Verdana"/>
          <w:sz w:val="24"/>
          <w:szCs w:val="24"/>
        </w:rPr>
        <w:t xml:space="preserve"> </w:t>
      </w:r>
    </w:p>
    <w:p w:rsidR="00EC5CB5" w:rsidRDefault="00EC5CB5" w:rsidP="00F12FE5">
      <w:pPr>
        <w:jc w:val="both"/>
        <w:rPr>
          <w:rFonts w:ascii="Verdana" w:hAnsi="Verdana"/>
          <w:sz w:val="24"/>
          <w:szCs w:val="24"/>
        </w:rPr>
      </w:pPr>
      <w:r w:rsidRPr="00D012AA">
        <w:rPr>
          <w:rFonts w:ascii="Verdana" w:hAnsi="Verdana"/>
          <w:b/>
          <w:sz w:val="24"/>
          <w:szCs w:val="24"/>
        </w:rPr>
        <w:t xml:space="preserve">Art. </w:t>
      </w:r>
      <w:r w:rsidR="004F73E3">
        <w:rPr>
          <w:rFonts w:ascii="Verdana" w:hAnsi="Verdana"/>
          <w:b/>
          <w:sz w:val="24"/>
          <w:szCs w:val="24"/>
        </w:rPr>
        <w:t>6</w:t>
      </w:r>
      <w:r w:rsidR="00AD4D69" w:rsidRPr="00D012AA">
        <w:rPr>
          <w:rFonts w:ascii="Verdana" w:hAnsi="Verdana"/>
          <w:b/>
          <w:sz w:val="24"/>
          <w:szCs w:val="24"/>
        </w:rPr>
        <w:t>º</w:t>
      </w:r>
      <w:r w:rsidR="00AD4D69">
        <w:rPr>
          <w:rFonts w:ascii="Verdana" w:hAnsi="Verdana"/>
          <w:sz w:val="24"/>
          <w:szCs w:val="24"/>
        </w:rPr>
        <w:t xml:space="preserve"> Esta</w:t>
      </w:r>
      <w:r>
        <w:rPr>
          <w:rFonts w:ascii="Verdana" w:hAnsi="Verdana"/>
          <w:sz w:val="24"/>
          <w:szCs w:val="24"/>
        </w:rPr>
        <w:t xml:space="preserve"> Lei entra em vigor em 1º de janeiro de 20</w:t>
      </w:r>
      <w:r w:rsidR="00925E9C">
        <w:rPr>
          <w:rFonts w:ascii="Verdana" w:hAnsi="Verdana"/>
          <w:sz w:val="24"/>
          <w:szCs w:val="24"/>
        </w:rPr>
        <w:t>2</w:t>
      </w:r>
      <w:r w:rsidR="007827A8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, revogadas as disposições em contrário.</w:t>
      </w:r>
    </w:p>
    <w:p w:rsidR="00672B64" w:rsidRDefault="00672B64" w:rsidP="00F12FE5">
      <w:pPr>
        <w:jc w:val="both"/>
        <w:rPr>
          <w:rFonts w:ascii="Verdana" w:hAnsi="Verdana"/>
          <w:sz w:val="24"/>
          <w:szCs w:val="24"/>
        </w:rPr>
      </w:pPr>
    </w:p>
    <w:p w:rsidR="00672B64" w:rsidRDefault="00E5610A" w:rsidP="00F12F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 w:rsidR="00672B64">
        <w:rPr>
          <w:rFonts w:ascii="Verdana" w:hAnsi="Verdana"/>
          <w:sz w:val="24"/>
          <w:szCs w:val="24"/>
        </w:rPr>
        <w:t xml:space="preserve"> PREFEITURA MUNICIPAL DE ALUMÍNIO, </w:t>
      </w:r>
      <w:r w:rsidR="005D2AD3">
        <w:rPr>
          <w:rFonts w:ascii="Verdana" w:hAnsi="Verdana"/>
          <w:sz w:val="24"/>
          <w:szCs w:val="24"/>
        </w:rPr>
        <w:t>27</w:t>
      </w:r>
      <w:r w:rsidR="00672B64">
        <w:rPr>
          <w:rFonts w:ascii="Verdana" w:hAnsi="Verdana"/>
          <w:sz w:val="24"/>
          <w:szCs w:val="24"/>
        </w:rPr>
        <w:t xml:space="preserve"> de </w:t>
      </w:r>
      <w:r w:rsidR="00D012AA">
        <w:rPr>
          <w:rFonts w:ascii="Verdana" w:hAnsi="Verdana"/>
          <w:sz w:val="24"/>
          <w:szCs w:val="24"/>
        </w:rPr>
        <w:t xml:space="preserve">setembro </w:t>
      </w:r>
      <w:r w:rsidR="00672B64">
        <w:rPr>
          <w:rFonts w:ascii="Verdana" w:hAnsi="Verdana"/>
          <w:sz w:val="24"/>
          <w:szCs w:val="24"/>
        </w:rPr>
        <w:t>de 20</w:t>
      </w:r>
      <w:r w:rsidR="00925E9C">
        <w:rPr>
          <w:rFonts w:ascii="Verdana" w:hAnsi="Verdana"/>
          <w:sz w:val="24"/>
          <w:szCs w:val="24"/>
        </w:rPr>
        <w:t>2</w:t>
      </w:r>
      <w:r w:rsidR="007827A8">
        <w:rPr>
          <w:rFonts w:ascii="Verdana" w:hAnsi="Verdana"/>
          <w:sz w:val="24"/>
          <w:szCs w:val="24"/>
        </w:rPr>
        <w:t>4</w:t>
      </w:r>
      <w:r w:rsidR="00672B64">
        <w:rPr>
          <w:rFonts w:ascii="Verdana" w:hAnsi="Verdana"/>
          <w:sz w:val="24"/>
          <w:szCs w:val="24"/>
        </w:rPr>
        <w:t>.</w:t>
      </w:r>
    </w:p>
    <w:p w:rsidR="00672B64" w:rsidRDefault="00672B64" w:rsidP="00F12FE5">
      <w:pPr>
        <w:jc w:val="both"/>
        <w:rPr>
          <w:rFonts w:ascii="Verdana" w:hAnsi="Verdana"/>
          <w:sz w:val="24"/>
          <w:szCs w:val="24"/>
        </w:rPr>
      </w:pPr>
    </w:p>
    <w:p w:rsidR="00672B64" w:rsidRDefault="00672B64" w:rsidP="00F12FE5">
      <w:pPr>
        <w:jc w:val="both"/>
        <w:rPr>
          <w:rFonts w:ascii="Verdana" w:hAnsi="Verdana"/>
          <w:sz w:val="24"/>
          <w:szCs w:val="24"/>
        </w:rPr>
      </w:pPr>
    </w:p>
    <w:p w:rsidR="00672B64" w:rsidRDefault="00672B64" w:rsidP="005D2AD3">
      <w:pPr>
        <w:jc w:val="center"/>
        <w:rPr>
          <w:rFonts w:ascii="Verdana" w:hAnsi="Verdana"/>
          <w:sz w:val="24"/>
          <w:szCs w:val="24"/>
        </w:rPr>
      </w:pPr>
    </w:p>
    <w:p w:rsidR="00672B64" w:rsidRPr="00797970" w:rsidRDefault="00672B64" w:rsidP="005D2AD3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797970">
        <w:rPr>
          <w:rFonts w:ascii="Verdana" w:hAnsi="Verdana"/>
          <w:b/>
          <w:sz w:val="24"/>
          <w:szCs w:val="24"/>
        </w:rPr>
        <w:t>ANTONIO PIASSENTINI</w:t>
      </w:r>
    </w:p>
    <w:p w:rsidR="00672B64" w:rsidRPr="00797970" w:rsidRDefault="00672B64" w:rsidP="005D2AD3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797970">
        <w:rPr>
          <w:rFonts w:ascii="Verdana" w:hAnsi="Verdana"/>
          <w:b/>
          <w:sz w:val="24"/>
          <w:szCs w:val="24"/>
        </w:rPr>
        <w:t>Prefeito Municipal</w:t>
      </w:r>
    </w:p>
    <w:p w:rsidR="00477517" w:rsidRDefault="00477517" w:rsidP="005D2AD3">
      <w:pPr>
        <w:spacing w:after="0"/>
        <w:jc w:val="center"/>
        <w:rPr>
          <w:rFonts w:ascii="Verdana" w:hAnsi="Verdana"/>
          <w:sz w:val="24"/>
          <w:szCs w:val="24"/>
        </w:rPr>
      </w:pPr>
    </w:p>
    <w:p w:rsidR="00477517" w:rsidRDefault="00477517" w:rsidP="00F12FE5">
      <w:pPr>
        <w:jc w:val="both"/>
        <w:rPr>
          <w:rFonts w:ascii="Verdana" w:hAnsi="Verdana"/>
          <w:sz w:val="24"/>
          <w:szCs w:val="24"/>
        </w:rPr>
      </w:pPr>
    </w:p>
    <w:p w:rsidR="00477517" w:rsidRDefault="00477517" w:rsidP="00925E9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964ED">
        <w:rPr>
          <w:rFonts w:ascii="Verdana" w:hAnsi="Verdana"/>
          <w:sz w:val="24"/>
          <w:szCs w:val="24"/>
        </w:rPr>
        <w:t xml:space="preserve">     </w:t>
      </w:r>
    </w:p>
    <w:p w:rsidR="00477517" w:rsidRDefault="00477517" w:rsidP="00F12FE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EC5CB5" w:rsidRDefault="00EC5CB5" w:rsidP="00F12FE5">
      <w:pPr>
        <w:jc w:val="both"/>
        <w:rPr>
          <w:rFonts w:ascii="Verdana" w:hAnsi="Verdana"/>
          <w:caps/>
          <w:sz w:val="24"/>
          <w:szCs w:val="24"/>
        </w:rPr>
      </w:pPr>
    </w:p>
    <w:p w:rsidR="00EC5CB5" w:rsidRPr="00EC5CB5" w:rsidRDefault="00EC5CB5" w:rsidP="00F12FE5">
      <w:pPr>
        <w:jc w:val="both"/>
        <w:rPr>
          <w:rFonts w:ascii="Verdana" w:hAnsi="Verdana"/>
          <w:caps/>
          <w:sz w:val="24"/>
          <w:szCs w:val="24"/>
        </w:rPr>
      </w:pPr>
    </w:p>
    <w:p w:rsidR="00C56EB9" w:rsidRPr="00E4629C" w:rsidRDefault="00C56EB9" w:rsidP="001C5767">
      <w:pPr>
        <w:jc w:val="both"/>
        <w:rPr>
          <w:rFonts w:ascii="Verdana" w:hAnsi="Verdana"/>
        </w:rPr>
      </w:pPr>
    </w:p>
    <w:p w:rsidR="00E3644E" w:rsidRDefault="0018146B" w:rsidP="00E3644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</w:p>
    <w:p w:rsidR="0026393A" w:rsidRDefault="0026393A" w:rsidP="0031277B">
      <w:pPr>
        <w:jc w:val="both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         </w:t>
      </w:r>
    </w:p>
    <w:p w:rsidR="00D012AA" w:rsidRDefault="0026393A" w:rsidP="0026393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</w:p>
    <w:p w:rsidR="005D2AD3" w:rsidRDefault="005D2AD3" w:rsidP="0026393A">
      <w:pPr>
        <w:jc w:val="both"/>
        <w:rPr>
          <w:rFonts w:ascii="Verdana" w:hAnsi="Verdana"/>
          <w:sz w:val="24"/>
          <w:szCs w:val="24"/>
        </w:rPr>
      </w:pPr>
    </w:p>
    <w:p w:rsidR="005D2AD3" w:rsidRDefault="005D2AD3" w:rsidP="0026393A">
      <w:pPr>
        <w:jc w:val="both"/>
        <w:rPr>
          <w:rFonts w:ascii="Verdana" w:hAnsi="Verdana"/>
          <w:sz w:val="24"/>
          <w:szCs w:val="24"/>
        </w:rPr>
      </w:pPr>
    </w:p>
    <w:p w:rsidR="0026393A" w:rsidRDefault="0026393A" w:rsidP="0026393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</w:p>
    <w:p w:rsidR="007E3344" w:rsidRDefault="007E3344" w:rsidP="0026393A">
      <w:pPr>
        <w:jc w:val="both"/>
        <w:rPr>
          <w:rFonts w:ascii="Verdana" w:hAnsi="Verdana"/>
          <w:sz w:val="24"/>
          <w:szCs w:val="24"/>
        </w:rPr>
      </w:pPr>
    </w:p>
    <w:p w:rsidR="000737AC" w:rsidRDefault="0026393A" w:rsidP="00D012AA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6F5D6D">
        <w:rPr>
          <w:rFonts w:ascii="Verdana" w:hAnsi="Verdana"/>
          <w:sz w:val="24"/>
          <w:szCs w:val="24"/>
        </w:rPr>
        <w:t xml:space="preserve">  </w:t>
      </w:r>
      <w:r w:rsidR="00D012AA">
        <w:rPr>
          <w:rFonts w:ascii="Verdana" w:hAnsi="Verdana"/>
          <w:sz w:val="24"/>
          <w:szCs w:val="24"/>
        </w:rPr>
        <w:t xml:space="preserve">Alumínio, </w:t>
      </w:r>
      <w:r w:rsidR="005D2AD3">
        <w:rPr>
          <w:rFonts w:ascii="Verdana" w:hAnsi="Verdana"/>
          <w:sz w:val="24"/>
          <w:szCs w:val="24"/>
        </w:rPr>
        <w:t>27</w:t>
      </w:r>
      <w:r w:rsidR="00D012AA">
        <w:rPr>
          <w:rFonts w:ascii="Verdana" w:hAnsi="Verdana"/>
          <w:sz w:val="24"/>
          <w:szCs w:val="24"/>
        </w:rPr>
        <w:t xml:space="preserve"> de s</w:t>
      </w:r>
      <w:r w:rsidR="000737AC">
        <w:rPr>
          <w:rFonts w:ascii="Verdana" w:hAnsi="Verdana"/>
          <w:sz w:val="24"/>
          <w:szCs w:val="24"/>
        </w:rPr>
        <w:t>etembro de 202</w:t>
      </w:r>
      <w:r w:rsidR="008D4B7A">
        <w:rPr>
          <w:rFonts w:ascii="Verdana" w:hAnsi="Verdana"/>
          <w:sz w:val="24"/>
          <w:szCs w:val="24"/>
        </w:rPr>
        <w:t>4</w:t>
      </w:r>
      <w:r w:rsidR="000737AC">
        <w:rPr>
          <w:rFonts w:ascii="Verdana" w:hAnsi="Verdana"/>
          <w:sz w:val="24"/>
          <w:szCs w:val="24"/>
        </w:rPr>
        <w:t>.</w:t>
      </w:r>
    </w:p>
    <w:p w:rsidR="00D012AA" w:rsidRPr="00F203DD" w:rsidRDefault="00D012AA" w:rsidP="00D012AA">
      <w:pPr>
        <w:jc w:val="right"/>
        <w:rPr>
          <w:rFonts w:ascii="Verdana" w:hAnsi="Verdana"/>
          <w:sz w:val="24"/>
          <w:szCs w:val="24"/>
        </w:rPr>
      </w:pPr>
    </w:p>
    <w:p w:rsidR="000737AC" w:rsidRPr="00D012AA" w:rsidRDefault="00D012AA" w:rsidP="00D012AA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D012AA">
        <w:rPr>
          <w:rFonts w:ascii="Verdana" w:hAnsi="Verdana"/>
          <w:b/>
          <w:sz w:val="24"/>
          <w:szCs w:val="24"/>
          <w:u w:val="single"/>
        </w:rPr>
        <w:t xml:space="preserve">MENSAGEM N° </w:t>
      </w:r>
      <w:r w:rsidR="005D2AD3">
        <w:rPr>
          <w:rFonts w:ascii="Verdana" w:hAnsi="Verdana"/>
          <w:b/>
          <w:sz w:val="24"/>
          <w:szCs w:val="24"/>
          <w:u w:val="single"/>
        </w:rPr>
        <w:t>07</w:t>
      </w:r>
      <w:r>
        <w:rPr>
          <w:rFonts w:ascii="Verdana" w:hAnsi="Verdana"/>
          <w:b/>
          <w:sz w:val="24"/>
          <w:szCs w:val="24"/>
          <w:u w:val="single"/>
        </w:rPr>
        <w:t>/</w:t>
      </w:r>
      <w:r w:rsidRPr="00D012AA">
        <w:rPr>
          <w:rFonts w:ascii="Verdana" w:hAnsi="Verdana"/>
          <w:b/>
          <w:sz w:val="24"/>
          <w:szCs w:val="24"/>
          <w:u w:val="single"/>
        </w:rPr>
        <w:t>202</w:t>
      </w:r>
      <w:r w:rsidR="008D4B7A">
        <w:rPr>
          <w:rFonts w:ascii="Verdana" w:hAnsi="Verdana"/>
          <w:b/>
          <w:sz w:val="24"/>
          <w:szCs w:val="24"/>
          <w:u w:val="single"/>
        </w:rPr>
        <w:t>4</w:t>
      </w: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Excel</w:t>
      </w:r>
      <w:r w:rsidR="00D012AA">
        <w:rPr>
          <w:rFonts w:ascii="Verdana" w:hAnsi="Verdana"/>
          <w:sz w:val="24"/>
          <w:szCs w:val="24"/>
        </w:rPr>
        <w:t>entíssim</w:t>
      </w:r>
      <w:r w:rsidR="005D2AD3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Senhor</w:t>
      </w:r>
      <w:r w:rsidR="005D2AD3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</w:t>
      </w:r>
      <w:r w:rsidR="00D012AA">
        <w:rPr>
          <w:rFonts w:ascii="Verdana" w:hAnsi="Verdana"/>
          <w:sz w:val="24"/>
          <w:szCs w:val="24"/>
        </w:rPr>
        <w:t>Presidente</w:t>
      </w: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Dirijo-me a essa colenda Casa Legislativa, na forma da legislação em vigor, em cumprimento às formas e aos prazos previstos na Constituição da República Federativa do Brasil e na Lei Orgânica do Município, para encaminhar a proposta de Projeto de Lei Orçamentária Anual de 202</w:t>
      </w:r>
      <w:r w:rsidR="00EB3F1B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de Alumínio, estimando a receita e fixando o limite da despesa do Município.</w:t>
      </w: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:rsidR="000737AC" w:rsidRPr="004F0D1B" w:rsidRDefault="00D012AA" w:rsidP="000737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elaboração</w:t>
      </w:r>
      <w:r w:rsidR="000737AC">
        <w:rPr>
          <w:rFonts w:ascii="Verdana" w:hAnsi="Verdana"/>
          <w:sz w:val="24"/>
          <w:szCs w:val="24"/>
        </w:rPr>
        <w:t xml:space="preserve"> do presente projeto foi realizada em cumprimento as normas estabelecidas pela Lei Federal n° 4.320 de 17 de março de 1964, Lei Complementar n°101, de 4 de maio de 2000 – denominada de Lei de Responsabilidade Fiscal, – Plano Plurianual </w:t>
      </w:r>
      <w:r w:rsidR="009E36AF">
        <w:rPr>
          <w:rFonts w:ascii="Verdana" w:hAnsi="Verdana"/>
          <w:sz w:val="24"/>
          <w:szCs w:val="24"/>
        </w:rPr>
        <w:t xml:space="preserve">para os exercícios </w:t>
      </w:r>
      <w:r w:rsidR="000737AC">
        <w:rPr>
          <w:rFonts w:ascii="Verdana" w:hAnsi="Verdana"/>
          <w:sz w:val="24"/>
          <w:szCs w:val="24"/>
        </w:rPr>
        <w:t>20</w:t>
      </w:r>
      <w:r w:rsidR="00893A2B">
        <w:rPr>
          <w:rFonts w:ascii="Verdana" w:hAnsi="Verdana"/>
          <w:sz w:val="24"/>
          <w:szCs w:val="24"/>
        </w:rPr>
        <w:t>22</w:t>
      </w:r>
      <w:r w:rsidR="000737AC">
        <w:rPr>
          <w:rFonts w:ascii="Verdana" w:hAnsi="Verdana"/>
          <w:sz w:val="24"/>
          <w:szCs w:val="24"/>
        </w:rPr>
        <w:t>/202</w:t>
      </w:r>
      <w:r w:rsidR="00893A2B">
        <w:rPr>
          <w:rFonts w:ascii="Verdana" w:hAnsi="Verdana"/>
          <w:sz w:val="24"/>
          <w:szCs w:val="24"/>
        </w:rPr>
        <w:t>5</w:t>
      </w:r>
      <w:r w:rsidR="000737AC">
        <w:rPr>
          <w:rFonts w:ascii="Verdana" w:hAnsi="Verdana"/>
          <w:sz w:val="24"/>
          <w:szCs w:val="24"/>
        </w:rPr>
        <w:t xml:space="preserve"> e </w:t>
      </w:r>
      <w:r w:rsidR="000737AC" w:rsidRPr="004F0D1B">
        <w:rPr>
          <w:rFonts w:ascii="Verdana" w:hAnsi="Verdana"/>
          <w:sz w:val="24"/>
          <w:szCs w:val="24"/>
        </w:rPr>
        <w:t xml:space="preserve">Lei n° </w:t>
      </w:r>
      <w:r w:rsidR="004F0D1B" w:rsidRPr="004F0D1B">
        <w:rPr>
          <w:rFonts w:ascii="Verdana" w:hAnsi="Verdana"/>
          <w:sz w:val="24"/>
          <w:szCs w:val="24"/>
        </w:rPr>
        <w:t>2</w:t>
      </w:r>
      <w:r w:rsidR="00EB3F1B">
        <w:rPr>
          <w:rFonts w:ascii="Verdana" w:hAnsi="Verdana"/>
          <w:sz w:val="24"/>
          <w:szCs w:val="24"/>
        </w:rPr>
        <w:t>323</w:t>
      </w:r>
      <w:r w:rsidR="000737AC" w:rsidRPr="004F0D1B">
        <w:rPr>
          <w:rFonts w:ascii="Verdana" w:hAnsi="Verdana"/>
          <w:sz w:val="24"/>
          <w:szCs w:val="24"/>
        </w:rPr>
        <w:t xml:space="preserve">, de </w:t>
      </w:r>
      <w:r w:rsidR="004F0D1B" w:rsidRPr="004F0D1B">
        <w:rPr>
          <w:rFonts w:ascii="Verdana" w:hAnsi="Verdana"/>
          <w:sz w:val="24"/>
          <w:szCs w:val="24"/>
        </w:rPr>
        <w:t>2</w:t>
      </w:r>
      <w:r w:rsidR="00EB3F1B">
        <w:rPr>
          <w:rFonts w:ascii="Verdana" w:hAnsi="Verdana"/>
          <w:sz w:val="24"/>
          <w:szCs w:val="24"/>
        </w:rPr>
        <w:t>0</w:t>
      </w:r>
      <w:r w:rsidR="000737AC" w:rsidRPr="004F0D1B">
        <w:rPr>
          <w:rFonts w:ascii="Verdana" w:hAnsi="Verdana"/>
          <w:sz w:val="24"/>
          <w:szCs w:val="24"/>
        </w:rPr>
        <w:t xml:space="preserve"> de junho de 202</w:t>
      </w:r>
      <w:r w:rsidR="00EB3F1B">
        <w:rPr>
          <w:rFonts w:ascii="Verdana" w:hAnsi="Verdana"/>
          <w:sz w:val="24"/>
          <w:szCs w:val="24"/>
        </w:rPr>
        <w:t>4</w:t>
      </w:r>
      <w:r w:rsidR="000737AC" w:rsidRPr="004F0D1B">
        <w:rPr>
          <w:rFonts w:ascii="Verdana" w:hAnsi="Verdana"/>
          <w:sz w:val="24"/>
          <w:szCs w:val="24"/>
        </w:rPr>
        <w:t xml:space="preserve"> – Lei de Diretrizes </w:t>
      </w:r>
      <w:r w:rsidRPr="004F0D1B">
        <w:rPr>
          <w:rFonts w:ascii="Verdana" w:hAnsi="Verdana"/>
          <w:sz w:val="24"/>
          <w:szCs w:val="24"/>
        </w:rPr>
        <w:t>Orçamentárias para</w:t>
      </w:r>
      <w:r w:rsidR="000737AC" w:rsidRPr="004F0D1B">
        <w:rPr>
          <w:rFonts w:ascii="Verdana" w:hAnsi="Verdana"/>
          <w:sz w:val="24"/>
          <w:szCs w:val="24"/>
        </w:rPr>
        <w:t xml:space="preserve"> o exercício de 202</w:t>
      </w:r>
      <w:r w:rsidR="00EB3F1B">
        <w:rPr>
          <w:rFonts w:ascii="Verdana" w:hAnsi="Verdana"/>
          <w:sz w:val="24"/>
          <w:szCs w:val="24"/>
        </w:rPr>
        <w:t>5</w:t>
      </w:r>
      <w:r w:rsidR="000737AC" w:rsidRPr="004F0D1B">
        <w:rPr>
          <w:rFonts w:ascii="Verdana" w:hAnsi="Verdana"/>
          <w:sz w:val="24"/>
          <w:szCs w:val="24"/>
        </w:rPr>
        <w:t>.</w:t>
      </w: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acordo com as referidas leis, o planejamento orçamentário deve obedecer a três momentos distintos e interdependentes, assim apresentados: o PPA, que se refere ao planejamento de médio prazo; a LDO, que define as diretrizes, o regramento e os limites para o orçamento do ano seguinte, culminando com a expedição da Lei Orçamentária Anual (LOA), refletindo no curto prazo os objetivos e as metas do PPA conforme diretrizes estabelecidas pela LDO.</w:t>
      </w:r>
    </w:p>
    <w:p w:rsidR="000737AC" w:rsidRDefault="000737AC" w:rsidP="000737AC">
      <w:pPr>
        <w:jc w:val="both"/>
        <w:rPr>
          <w:rFonts w:ascii="Verdana" w:hAnsi="Verdana"/>
          <w:sz w:val="24"/>
          <w:szCs w:val="24"/>
        </w:rPr>
      </w:pP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O presente projeto de lei orçamentária apresenta a estimativa de receita e a fixação da despesa pública de acordo com a previsão de arrecadação do Município, alocando valores para o atendimento de cada demanda do Governo (despesas de custeio e de investimentos).</w:t>
      </w: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valor do orçamento é de R$ </w:t>
      </w:r>
      <w:r w:rsidR="00F257AF">
        <w:rPr>
          <w:rFonts w:ascii="Verdana" w:hAnsi="Verdana"/>
          <w:sz w:val="24"/>
          <w:szCs w:val="24"/>
        </w:rPr>
        <w:t>1</w:t>
      </w:r>
      <w:r w:rsidR="00EB3F1B">
        <w:rPr>
          <w:rFonts w:ascii="Verdana" w:hAnsi="Verdana"/>
          <w:sz w:val="24"/>
          <w:szCs w:val="24"/>
        </w:rPr>
        <w:t>50.988.306,38</w:t>
      </w:r>
      <w:r>
        <w:rPr>
          <w:rFonts w:ascii="Verdana" w:hAnsi="Verdana"/>
          <w:sz w:val="24"/>
          <w:szCs w:val="24"/>
        </w:rPr>
        <w:t xml:space="preserve">, sendo que as maiores projeções são: </w:t>
      </w:r>
      <w:r w:rsidR="00BC7414">
        <w:rPr>
          <w:rFonts w:ascii="Verdana" w:hAnsi="Verdana"/>
          <w:sz w:val="24"/>
          <w:szCs w:val="24"/>
        </w:rPr>
        <w:t>a receita</w:t>
      </w:r>
      <w:r>
        <w:rPr>
          <w:rFonts w:ascii="Verdana" w:hAnsi="Verdana"/>
          <w:sz w:val="24"/>
          <w:szCs w:val="24"/>
        </w:rPr>
        <w:t xml:space="preserve"> da transferência de recursos do ICMS no valor de R$ </w:t>
      </w:r>
      <w:r w:rsidR="00F257AF">
        <w:rPr>
          <w:rFonts w:ascii="Verdana" w:hAnsi="Verdana"/>
          <w:sz w:val="24"/>
          <w:szCs w:val="24"/>
        </w:rPr>
        <w:t>6</w:t>
      </w:r>
      <w:r w:rsidR="00EB3F1B">
        <w:rPr>
          <w:rFonts w:ascii="Verdana" w:hAnsi="Verdana"/>
          <w:sz w:val="24"/>
          <w:szCs w:val="24"/>
        </w:rPr>
        <w:t>8</w:t>
      </w:r>
      <w:r w:rsidR="00F257AF">
        <w:rPr>
          <w:rFonts w:ascii="Verdana" w:hAnsi="Verdana"/>
          <w:sz w:val="24"/>
          <w:szCs w:val="24"/>
        </w:rPr>
        <w:t>.000.000,00,</w:t>
      </w:r>
      <w:r>
        <w:rPr>
          <w:rFonts w:ascii="Verdana" w:hAnsi="Verdana"/>
          <w:sz w:val="24"/>
          <w:szCs w:val="24"/>
        </w:rPr>
        <w:t xml:space="preserve"> com um percentual de </w:t>
      </w:r>
      <w:r w:rsidR="002E051E">
        <w:rPr>
          <w:rFonts w:ascii="Verdana" w:hAnsi="Verdana"/>
          <w:sz w:val="24"/>
          <w:szCs w:val="24"/>
        </w:rPr>
        <w:t>4</w:t>
      </w:r>
      <w:r w:rsidR="00F257AF">
        <w:rPr>
          <w:rFonts w:ascii="Verdana" w:hAnsi="Verdana"/>
          <w:sz w:val="24"/>
          <w:szCs w:val="24"/>
        </w:rPr>
        <w:t>5</w:t>
      </w:r>
      <w:r w:rsidR="002E051E">
        <w:rPr>
          <w:rFonts w:ascii="Verdana" w:hAnsi="Verdana"/>
          <w:sz w:val="24"/>
          <w:szCs w:val="24"/>
        </w:rPr>
        <w:t>,</w:t>
      </w:r>
      <w:r w:rsidR="00EB3F1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%, a receita com a transferência do FPM no valor de R$ </w:t>
      </w:r>
      <w:r w:rsidR="00F257AF">
        <w:rPr>
          <w:rFonts w:ascii="Verdana" w:hAnsi="Verdana"/>
          <w:sz w:val="24"/>
          <w:szCs w:val="24"/>
        </w:rPr>
        <w:t>2</w:t>
      </w:r>
      <w:r w:rsidR="00EB3F1B">
        <w:rPr>
          <w:rFonts w:ascii="Verdana" w:hAnsi="Verdana"/>
          <w:sz w:val="24"/>
          <w:szCs w:val="24"/>
        </w:rPr>
        <w:t>7</w:t>
      </w:r>
      <w:r w:rsidR="00F257AF">
        <w:rPr>
          <w:rFonts w:ascii="Verdana" w:hAnsi="Verdana"/>
          <w:sz w:val="24"/>
          <w:szCs w:val="24"/>
        </w:rPr>
        <w:t>.000.000</w:t>
      </w:r>
      <w:r>
        <w:rPr>
          <w:rFonts w:ascii="Verdana" w:hAnsi="Verdana"/>
          <w:sz w:val="24"/>
          <w:szCs w:val="24"/>
        </w:rPr>
        <w:t>,</w:t>
      </w:r>
      <w:r w:rsidR="00F257AF">
        <w:rPr>
          <w:rFonts w:ascii="Verdana" w:hAnsi="Verdana"/>
          <w:sz w:val="24"/>
          <w:szCs w:val="24"/>
        </w:rPr>
        <w:t>00</w:t>
      </w:r>
      <w:r>
        <w:rPr>
          <w:rFonts w:ascii="Verdana" w:hAnsi="Verdana"/>
          <w:sz w:val="24"/>
          <w:szCs w:val="24"/>
        </w:rPr>
        <w:t xml:space="preserve"> com um percentual de </w:t>
      </w:r>
      <w:r w:rsidR="00F257AF">
        <w:rPr>
          <w:rFonts w:ascii="Verdana" w:hAnsi="Verdana"/>
          <w:sz w:val="24"/>
          <w:szCs w:val="24"/>
        </w:rPr>
        <w:t>1</w:t>
      </w:r>
      <w:r w:rsidR="00EB3F1B">
        <w:rPr>
          <w:rFonts w:ascii="Verdana" w:hAnsi="Verdana"/>
          <w:sz w:val="24"/>
          <w:szCs w:val="24"/>
        </w:rPr>
        <w:t>7,8</w:t>
      </w:r>
      <w:r>
        <w:rPr>
          <w:rFonts w:ascii="Verdana" w:hAnsi="Verdana"/>
          <w:sz w:val="24"/>
          <w:szCs w:val="24"/>
        </w:rPr>
        <w:t xml:space="preserve"> %, a receita de transferência dos recursos do FUNDEB no valor de R$ </w:t>
      </w:r>
      <w:r w:rsidR="00EB3F1B">
        <w:rPr>
          <w:rFonts w:ascii="Verdana" w:hAnsi="Verdana"/>
          <w:sz w:val="24"/>
          <w:szCs w:val="24"/>
        </w:rPr>
        <w:t>20.800.000,00</w:t>
      </w:r>
      <w:r>
        <w:rPr>
          <w:rFonts w:ascii="Verdana" w:hAnsi="Verdana"/>
          <w:sz w:val="24"/>
          <w:szCs w:val="24"/>
        </w:rPr>
        <w:t>, com um percentual de</w:t>
      </w:r>
      <w:r w:rsidR="00485652">
        <w:rPr>
          <w:rFonts w:ascii="Verdana" w:hAnsi="Verdana"/>
          <w:sz w:val="24"/>
          <w:szCs w:val="24"/>
        </w:rPr>
        <w:t xml:space="preserve"> </w:t>
      </w:r>
      <w:r w:rsidR="002E051E">
        <w:rPr>
          <w:rFonts w:ascii="Verdana" w:hAnsi="Verdana"/>
          <w:sz w:val="24"/>
          <w:szCs w:val="24"/>
        </w:rPr>
        <w:t>1</w:t>
      </w:r>
      <w:r w:rsidR="00F257AF">
        <w:rPr>
          <w:rFonts w:ascii="Verdana" w:hAnsi="Verdana"/>
          <w:sz w:val="24"/>
          <w:szCs w:val="24"/>
        </w:rPr>
        <w:t>3,</w:t>
      </w:r>
      <w:r w:rsidR="00EB3F1B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% e a receita do ISS no valor de </w:t>
      </w:r>
      <w:r w:rsidR="005A4C6B">
        <w:rPr>
          <w:rFonts w:ascii="Verdana" w:hAnsi="Verdana"/>
          <w:sz w:val="24"/>
          <w:szCs w:val="24"/>
        </w:rPr>
        <w:t xml:space="preserve">R$ </w:t>
      </w:r>
      <w:r w:rsidR="00F257AF">
        <w:rPr>
          <w:rFonts w:ascii="Verdana" w:hAnsi="Verdana"/>
          <w:sz w:val="24"/>
          <w:szCs w:val="24"/>
        </w:rPr>
        <w:t>1</w:t>
      </w:r>
      <w:r w:rsidR="00235C2D">
        <w:rPr>
          <w:rFonts w:ascii="Verdana" w:hAnsi="Verdana"/>
          <w:sz w:val="24"/>
          <w:szCs w:val="24"/>
        </w:rPr>
        <w:t>3</w:t>
      </w:r>
      <w:r w:rsidR="00F257AF">
        <w:rPr>
          <w:rFonts w:ascii="Verdana" w:hAnsi="Verdana"/>
          <w:sz w:val="24"/>
          <w:szCs w:val="24"/>
        </w:rPr>
        <w:t>.</w:t>
      </w:r>
      <w:r w:rsidR="00235C2D">
        <w:rPr>
          <w:rFonts w:ascii="Verdana" w:hAnsi="Verdana"/>
          <w:sz w:val="24"/>
          <w:szCs w:val="24"/>
        </w:rPr>
        <w:t>6</w:t>
      </w:r>
      <w:r w:rsidR="00F257AF">
        <w:rPr>
          <w:rFonts w:ascii="Verdana" w:hAnsi="Verdana"/>
          <w:sz w:val="24"/>
          <w:szCs w:val="24"/>
        </w:rPr>
        <w:t>00.000,00</w:t>
      </w:r>
      <w:r>
        <w:rPr>
          <w:rFonts w:ascii="Verdana" w:hAnsi="Verdana"/>
          <w:sz w:val="24"/>
          <w:szCs w:val="24"/>
        </w:rPr>
        <w:t xml:space="preserve">, com um percentual de </w:t>
      </w:r>
      <w:r w:rsidR="00235C2D">
        <w:rPr>
          <w:rFonts w:ascii="Verdana" w:hAnsi="Verdana"/>
          <w:sz w:val="24"/>
          <w:szCs w:val="24"/>
        </w:rPr>
        <w:t>9,0</w:t>
      </w:r>
      <w:r>
        <w:rPr>
          <w:rFonts w:ascii="Verdana" w:hAnsi="Verdana"/>
          <w:sz w:val="24"/>
          <w:szCs w:val="24"/>
        </w:rPr>
        <w:t xml:space="preserve"> %.</w:t>
      </w: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</w:p>
    <w:p w:rsidR="00811650" w:rsidRPr="00811650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 w:rsidRPr="00811650">
        <w:rPr>
          <w:rFonts w:ascii="Verdana" w:hAnsi="Verdana"/>
          <w:sz w:val="24"/>
          <w:szCs w:val="24"/>
        </w:rPr>
        <w:t>Para a estimativa da receita foi utilizada a média da arrecadação deste exercício até o mês de agosto,</w:t>
      </w:r>
      <w:r w:rsidR="002249CB" w:rsidRPr="00811650">
        <w:rPr>
          <w:rFonts w:ascii="Verdana" w:hAnsi="Verdana"/>
          <w:sz w:val="24"/>
          <w:szCs w:val="24"/>
        </w:rPr>
        <w:t xml:space="preserve"> a qual apresentou um crescimento em </w:t>
      </w:r>
      <w:r w:rsidR="00235C2D">
        <w:rPr>
          <w:rFonts w:ascii="Verdana" w:hAnsi="Verdana"/>
          <w:sz w:val="24"/>
          <w:szCs w:val="24"/>
        </w:rPr>
        <w:t>10</w:t>
      </w:r>
      <w:r w:rsidR="00FD406B">
        <w:rPr>
          <w:rFonts w:ascii="Verdana" w:hAnsi="Verdana"/>
          <w:sz w:val="24"/>
          <w:szCs w:val="24"/>
        </w:rPr>
        <w:t>,00</w:t>
      </w:r>
      <w:r w:rsidR="002249CB" w:rsidRPr="00811650">
        <w:rPr>
          <w:rFonts w:ascii="Verdana" w:hAnsi="Verdana"/>
          <w:sz w:val="24"/>
          <w:szCs w:val="24"/>
        </w:rPr>
        <w:t>%, o qual norteou a elaboração do Orçamento para 202</w:t>
      </w:r>
      <w:r w:rsidR="00235C2D">
        <w:rPr>
          <w:rFonts w:ascii="Verdana" w:hAnsi="Verdana"/>
          <w:sz w:val="24"/>
          <w:szCs w:val="24"/>
        </w:rPr>
        <w:t>5</w:t>
      </w:r>
      <w:r w:rsidR="002249CB" w:rsidRPr="00811650">
        <w:rPr>
          <w:rFonts w:ascii="Verdana" w:hAnsi="Verdana"/>
          <w:sz w:val="24"/>
          <w:szCs w:val="24"/>
        </w:rPr>
        <w:t>,</w:t>
      </w:r>
      <w:r w:rsidR="00811650" w:rsidRPr="00811650">
        <w:rPr>
          <w:rFonts w:ascii="Verdana" w:hAnsi="Verdana"/>
          <w:sz w:val="24"/>
          <w:szCs w:val="24"/>
        </w:rPr>
        <w:t xml:space="preserve"> com arredondamento dos valores para acima.</w:t>
      </w: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que tange a despesa, além do atendimento das principais demandas da população, foram obedecidos os percentuais constitucionais destinados e Educação (</w:t>
      </w:r>
      <w:r w:rsidR="00235C2D">
        <w:rPr>
          <w:rFonts w:ascii="Verdana" w:hAnsi="Verdana"/>
          <w:sz w:val="24"/>
          <w:szCs w:val="24"/>
        </w:rPr>
        <w:t>33,14</w:t>
      </w:r>
      <w:r>
        <w:rPr>
          <w:rFonts w:ascii="Verdana" w:hAnsi="Verdana"/>
          <w:sz w:val="24"/>
          <w:szCs w:val="24"/>
        </w:rPr>
        <w:t>) % e a Saúde (</w:t>
      </w:r>
      <w:r w:rsidR="00235C2D">
        <w:rPr>
          <w:rFonts w:ascii="Verdana" w:hAnsi="Verdana"/>
          <w:sz w:val="24"/>
          <w:szCs w:val="24"/>
        </w:rPr>
        <w:t>20,99</w:t>
      </w:r>
      <w:r>
        <w:rPr>
          <w:rFonts w:ascii="Verdana" w:hAnsi="Verdana"/>
          <w:sz w:val="24"/>
          <w:szCs w:val="24"/>
        </w:rPr>
        <w:t xml:space="preserve"> %), nos valores previstos de R$ </w:t>
      </w:r>
      <w:r w:rsidR="00235C2D">
        <w:rPr>
          <w:rFonts w:ascii="Verdana" w:hAnsi="Verdana"/>
          <w:sz w:val="24"/>
          <w:szCs w:val="24"/>
        </w:rPr>
        <w:t>50.047.159,24</w:t>
      </w:r>
      <w:r>
        <w:rPr>
          <w:rFonts w:ascii="Verdana" w:hAnsi="Verdana"/>
          <w:sz w:val="24"/>
          <w:szCs w:val="24"/>
        </w:rPr>
        <w:t xml:space="preserve"> e </w:t>
      </w:r>
      <w:r w:rsidR="00235C2D">
        <w:rPr>
          <w:rFonts w:ascii="Verdana" w:hAnsi="Verdana"/>
          <w:sz w:val="24"/>
          <w:szCs w:val="24"/>
        </w:rPr>
        <w:t>31.696.927,25</w:t>
      </w:r>
      <w:r>
        <w:rPr>
          <w:rFonts w:ascii="Verdana" w:hAnsi="Verdana"/>
          <w:sz w:val="24"/>
          <w:szCs w:val="24"/>
        </w:rPr>
        <w:t xml:space="preserve"> e percentuais de </w:t>
      </w:r>
      <w:r w:rsidR="00003296">
        <w:rPr>
          <w:rFonts w:ascii="Verdana" w:hAnsi="Verdana"/>
          <w:sz w:val="24"/>
          <w:szCs w:val="24"/>
        </w:rPr>
        <w:t>3</w:t>
      </w:r>
      <w:r w:rsidR="00235C2D">
        <w:rPr>
          <w:rFonts w:ascii="Verdana" w:hAnsi="Verdana"/>
          <w:sz w:val="24"/>
          <w:szCs w:val="24"/>
        </w:rPr>
        <w:t>3,14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%</w:t>
      </w:r>
      <w:r w:rsidR="00816C06">
        <w:rPr>
          <w:rFonts w:ascii="Verdana" w:hAnsi="Verdana"/>
          <w:sz w:val="24"/>
          <w:szCs w:val="24"/>
        </w:rPr>
        <w:t>,  para</w:t>
      </w:r>
      <w:proofErr w:type="gramEnd"/>
      <w:r w:rsidR="00816C06">
        <w:rPr>
          <w:rFonts w:ascii="Verdana" w:hAnsi="Verdana"/>
          <w:sz w:val="24"/>
          <w:szCs w:val="24"/>
        </w:rPr>
        <w:t xml:space="preserve">  a Educação </w:t>
      </w:r>
      <w:r>
        <w:rPr>
          <w:rFonts w:ascii="Verdana" w:hAnsi="Verdana"/>
          <w:sz w:val="24"/>
          <w:szCs w:val="24"/>
        </w:rPr>
        <w:t xml:space="preserve"> e </w:t>
      </w:r>
      <w:r w:rsidR="00235C2D">
        <w:rPr>
          <w:rFonts w:ascii="Verdana" w:hAnsi="Verdana"/>
          <w:sz w:val="24"/>
          <w:szCs w:val="24"/>
        </w:rPr>
        <w:t>20,99</w:t>
      </w:r>
      <w:r>
        <w:rPr>
          <w:rFonts w:ascii="Verdana" w:hAnsi="Verdana"/>
          <w:sz w:val="24"/>
          <w:szCs w:val="24"/>
        </w:rPr>
        <w:t xml:space="preserve"> %</w:t>
      </w:r>
      <w:r w:rsidR="00816C06">
        <w:rPr>
          <w:rFonts w:ascii="Verdana" w:hAnsi="Verdana"/>
          <w:sz w:val="24"/>
          <w:szCs w:val="24"/>
        </w:rPr>
        <w:t>, para a Saúde</w:t>
      </w:r>
      <w:r>
        <w:rPr>
          <w:rFonts w:ascii="Verdana" w:hAnsi="Verdana"/>
          <w:sz w:val="24"/>
          <w:szCs w:val="24"/>
        </w:rPr>
        <w:t>.</w:t>
      </w: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Quanto aos investimentos, na ordem de </w:t>
      </w:r>
      <w:r w:rsidR="000A1478">
        <w:rPr>
          <w:rFonts w:ascii="Verdana" w:hAnsi="Verdana"/>
          <w:sz w:val="24"/>
          <w:szCs w:val="24"/>
        </w:rPr>
        <w:t>R$ 11.687.831,07</w:t>
      </w:r>
      <w:r w:rsidRPr="00FD406B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representam </w:t>
      </w:r>
      <w:r w:rsidR="000A1478">
        <w:rPr>
          <w:rFonts w:ascii="Verdana" w:hAnsi="Verdana"/>
          <w:sz w:val="24"/>
          <w:szCs w:val="24"/>
        </w:rPr>
        <w:t>7,74</w:t>
      </w:r>
      <w:r w:rsidR="007F69DF">
        <w:rPr>
          <w:rFonts w:ascii="Verdana" w:hAnsi="Verdana"/>
          <w:sz w:val="24"/>
          <w:szCs w:val="24"/>
        </w:rPr>
        <w:t xml:space="preserve">% </w:t>
      </w:r>
      <w:r>
        <w:rPr>
          <w:rFonts w:ascii="Verdana" w:hAnsi="Verdana"/>
          <w:sz w:val="24"/>
          <w:szCs w:val="24"/>
        </w:rPr>
        <w:t>da receita consolidada, o que nos impulsionará a procurar recursos nas outras esferas governamentais para investimentos de maior envergadura.</w:t>
      </w:r>
    </w:p>
    <w:p w:rsidR="007F69DF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Destacam-se na peça orçamentária </w:t>
      </w:r>
      <w:r w:rsidR="003668B1">
        <w:rPr>
          <w:rFonts w:ascii="Verdana" w:hAnsi="Verdana"/>
          <w:sz w:val="24"/>
          <w:szCs w:val="24"/>
        </w:rPr>
        <w:t>investimentos para</w:t>
      </w:r>
      <w:r>
        <w:rPr>
          <w:rFonts w:ascii="Verdana" w:hAnsi="Verdana"/>
          <w:sz w:val="24"/>
          <w:szCs w:val="24"/>
        </w:rPr>
        <w:t xml:space="preserve"> execução de obras em vias públicas, </w:t>
      </w:r>
      <w:r w:rsidR="002E051E">
        <w:rPr>
          <w:rFonts w:ascii="Verdana" w:hAnsi="Verdana"/>
          <w:sz w:val="24"/>
          <w:szCs w:val="24"/>
        </w:rPr>
        <w:t xml:space="preserve">  infraestrutura na zona industrial, moradia popular, obra</w:t>
      </w:r>
      <w:r>
        <w:rPr>
          <w:rFonts w:ascii="Verdana" w:hAnsi="Verdana"/>
          <w:sz w:val="24"/>
          <w:szCs w:val="24"/>
        </w:rPr>
        <w:t xml:space="preserve"> em cemitérios, infraestrutura </w:t>
      </w:r>
      <w:r w:rsidR="00E162CC">
        <w:rPr>
          <w:rFonts w:ascii="Verdana" w:hAnsi="Verdana"/>
          <w:sz w:val="24"/>
          <w:szCs w:val="24"/>
        </w:rPr>
        <w:t>viária,</w:t>
      </w:r>
      <w:r>
        <w:rPr>
          <w:rFonts w:ascii="Verdana" w:hAnsi="Verdana"/>
          <w:sz w:val="24"/>
          <w:szCs w:val="24"/>
        </w:rPr>
        <w:t xml:space="preserve"> reforma de praças, </w:t>
      </w:r>
      <w:r>
        <w:rPr>
          <w:rFonts w:ascii="Verdana" w:hAnsi="Verdana"/>
          <w:sz w:val="24"/>
          <w:szCs w:val="24"/>
        </w:rPr>
        <w:lastRenderedPageBreak/>
        <w:t>sistema de água e abrigos de ônibus</w:t>
      </w:r>
      <w:r w:rsidR="007F69DF">
        <w:rPr>
          <w:rFonts w:ascii="Verdana" w:hAnsi="Verdana"/>
          <w:sz w:val="24"/>
          <w:szCs w:val="24"/>
        </w:rPr>
        <w:t>, e aquisição de Material Permanente.</w:t>
      </w:r>
      <w:r>
        <w:rPr>
          <w:rFonts w:ascii="Verdana" w:hAnsi="Verdana"/>
          <w:sz w:val="24"/>
          <w:szCs w:val="24"/>
        </w:rPr>
        <w:t xml:space="preserve"> </w:t>
      </w:r>
    </w:p>
    <w:p w:rsidR="00816C06" w:rsidRPr="00A827AD" w:rsidRDefault="001B47D5" w:rsidP="000737AC">
      <w:pPr>
        <w:spacing w:before="240"/>
        <w:jc w:val="both"/>
        <w:rPr>
          <w:rFonts w:ascii="Verdana" w:hAnsi="Verdana"/>
          <w:sz w:val="24"/>
          <w:szCs w:val="24"/>
        </w:rPr>
      </w:pPr>
      <w:r w:rsidRPr="00A827AD">
        <w:rPr>
          <w:rFonts w:ascii="Verdana" w:hAnsi="Verdana"/>
          <w:sz w:val="24"/>
          <w:szCs w:val="24"/>
        </w:rPr>
        <w:t>Os</w:t>
      </w:r>
      <w:r>
        <w:rPr>
          <w:rFonts w:ascii="Verdana" w:hAnsi="Verdana"/>
          <w:sz w:val="24"/>
          <w:szCs w:val="24"/>
        </w:rPr>
        <w:t xml:space="preserve"> </w:t>
      </w:r>
      <w:r w:rsidRPr="00A827AD">
        <w:rPr>
          <w:rFonts w:ascii="Verdana" w:hAnsi="Verdana"/>
          <w:sz w:val="24"/>
          <w:szCs w:val="24"/>
        </w:rPr>
        <w:t>gastos com transportes de passageiros, no momento, sem contra</w:t>
      </w:r>
      <w:r>
        <w:rPr>
          <w:rFonts w:ascii="Verdana" w:hAnsi="Verdana"/>
          <w:sz w:val="24"/>
          <w:szCs w:val="24"/>
        </w:rPr>
        <w:t>p</w:t>
      </w:r>
      <w:r w:rsidRPr="00A827AD">
        <w:rPr>
          <w:rFonts w:ascii="Verdana" w:hAnsi="Verdana"/>
          <w:sz w:val="24"/>
          <w:szCs w:val="24"/>
        </w:rPr>
        <w:t>artida de ingresso de receita, provocam</w:t>
      </w:r>
      <w:r w:rsidR="000737AC" w:rsidRPr="00A827AD">
        <w:rPr>
          <w:rFonts w:ascii="Verdana" w:hAnsi="Verdana"/>
          <w:sz w:val="24"/>
          <w:szCs w:val="24"/>
        </w:rPr>
        <w:t xml:space="preserve"> também a diminuição de valores para investimentos</w:t>
      </w:r>
      <w:r w:rsidR="00816C06" w:rsidRPr="00A827AD">
        <w:rPr>
          <w:rFonts w:ascii="Verdana" w:hAnsi="Verdana"/>
          <w:sz w:val="24"/>
          <w:szCs w:val="24"/>
        </w:rPr>
        <w:t>.</w:t>
      </w:r>
    </w:p>
    <w:p w:rsidR="000737AC" w:rsidRDefault="00ED1391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Essas são</w:t>
      </w:r>
      <w:r w:rsidR="000737AC">
        <w:rPr>
          <w:rFonts w:ascii="Verdana" w:hAnsi="Verdana"/>
          <w:sz w:val="24"/>
          <w:szCs w:val="24"/>
        </w:rPr>
        <w:t xml:space="preserve"> as considerações que julgamos necessárias levar ao conhecimento dos senhores vereadores, para auxiliá-los na compreensão da peça orçamentaria </w:t>
      </w:r>
      <w:r>
        <w:rPr>
          <w:rFonts w:ascii="Verdana" w:hAnsi="Verdana"/>
          <w:sz w:val="24"/>
          <w:szCs w:val="24"/>
        </w:rPr>
        <w:t>para 202</w:t>
      </w:r>
      <w:r w:rsidR="00235C2D">
        <w:rPr>
          <w:rFonts w:ascii="Verdana" w:hAnsi="Verdana"/>
          <w:sz w:val="24"/>
          <w:szCs w:val="24"/>
        </w:rPr>
        <w:t>5</w:t>
      </w:r>
      <w:r w:rsidR="000737AC">
        <w:rPr>
          <w:rFonts w:ascii="Verdana" w:hAnsi="Verdana"/>
          <w:sz w:val="24"/>
          <w:szCs w:val="24"/>
        </w:rPr>
        <w:t>.</w:t>
      </w: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Dessa forma, entregamos aos Senhores Vereadores o Projeto de Lei Orçamentária anual para o exercício de 202</w:t>
      </w:r>
      <w:r w:rsidR="00235C2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, afim de </w:t>
      </w:r>
      <w:r w:rsidR="00ED1391">
        <w:rPr>
          <w:rFonts w:ascii="Verdana" w:hAnsi="Verdana"/>
          <w:sz w:val="24"/>
          <w:szCs w:val="24"/>
        </w:rPr>
        <w:t>que seja</w:t>
      </w:r>
      <w:r>
        <w:rPr>
          <w:rFonts w:ascii="Verdana" w:hAnsi="Verdana"/>
          <w:sz w:val="24"/>
          <w:szCs w:val="24"/>
        </w:rPr>
        <w:t xml:space="preserve"> discutido, votado e aprovado por essa digna Casa Legislativa dentro dos prazos estabelecidos pela Lei Orgânica Municipal.</w:t>
      </w:r>
    </w:p>
    <w:p w:rsidR="000737AC" w:rsidRDefault="000737AC" w:rsidP="000737AC">
      <w:pPr>
        <w:spacing w:before="24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Aproveito o ensejo para externar a Vossa Excelência protestos de elevada estima e apreço.</w:t>
      </w:r>
    </w:p>
    <w:p w:rsidR="00ED1391" w:rsidRDefault="00ED1391" w:rsidP="00ED1391">
      <w:pPr>
        <w:tabs>
          <w:tab w:val="left" w:pos="3345"/>
        </w:tabs>
        <w:spacing w:before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ED1391" w:rsidRPr="00ED1391" w:rsidRDefault="00ED1391" w:rsidP="00ED139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ED1391">
        <w:rPr>
          <w:rFonts w:ascii="Verdana" w:hAnsi="Verdana"/>
          <w:b/>
          <w:sz w:val="24"/>
          <w:szCs w:val="24"/>
        </w:rPr>
        <w:t>ANTONIO PIASSENTINI</w:t>
      </w:r>
    </w:p>
    <w:p w:rsidR="00ED1391" w:rsidRPr="00ED1391" w:rsidRDefault="00ED1391" w:rsidP="00ED139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ED1391">
        <w:rPr>
          <w:rFonts w:ascii="Verdana" w:hAnsi="Verdana"/>
          <w:b/>
          <w:sz w:val="24"/>
          <w:szCs w:val="24"/>
        </w:rPr>
        <w:t>Prefeito Municipal</w:t>
      </w:r>
    </w:p>
    <w:p w:rsidR="00D81A51" w:rsidRPr="00ED1391" w:rsidRDefault="00D81A51" w:rsidP="00D81A51">
      <w:pPr>
        <w:jc w:val="both"/>
        <w:rPr>
          <w:rFonts w:ascii="Verdana" w:hAnsi="Verdana"/>
          <w:sz w:val="24"/>
          <w:szCs w:val="24"/>
        </w:rPr>
      </w:pPr>
    </w:p>
    <w:p w:rsidR="00ED1391" w:rsidRPr="00ED1391" w:rsidRDefault="00ED1391" w:rsidP="00ED1391">
      <w:pPr>
        <w:pStyle w:val="Recuodecorpodetexto2"/>
        <w:spacing w:after="0" w:line="276" w:lineRule="auto"/>
        <w:ind w:left="0"/>
        <w:rPr>
          <w:rStyle w:val="nfase"/>
          <w:rFonts w:ascii="Verdana" w:hAnsi="Verdana"/>
          <w:i w:val="0"/>
          <w:color w:val="000000" w:themeColor="text1"/>
          <w:szCs w:val="24"/>
        </w:rPr>
      </w:pPr>
      <w:r w:rsidRPr="00ED1391">
        <w:rPr>
          <w:rStyle w:val="nfase"/>
          <w:rFonts w:ascii="Verdana" w:hAnsi="Verdana"/>
          <w:i w:val="0"/>
          <w:color w:val="000000" w:themeColor="text1"/>
          <w:szCs w:val="24"/>
        </w:rPr>
        <w:t>A Sua Excelência Senhor</w:t>
      </w:r>
      <w:r w:rsidR="00A27DC4">
        <w:rPr>
          <w:rStyle w:val="nfase"/>
          <w:rFonts w:ascii="Verdana" w:hAnsi="Verdana"/>
          <w:i w:val="0"/>
          <w:color w:val="000000" w:themeColor="text1"/>
          <w:szCs w:val="24"/>
        </w:rPr>
        <w:t>a</w:t>
      </w:r>
    </w:p>
    <w:p w:rsidR="00ED1391" w:rsidRPr="00ED1391" w:rsidRDefault="00ED1391" w:rsidP="00ED1391">
      <w:pPr>
        <w:spacing w:after="0"/>
        <w:rPr>
          <w:rFonts w:ascii="Verdana" w:hAnsi="Verdana"/>
          <w:i/>
          <w:color w:val="000000" w:themeColor="text1"/>
          <w:sz w:val="24"/>
          <w:szCs w:val="24"/>
        </w:rPr>
      </w:pPr>
      <w:r w:rsidRPr="00ED1391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>Vereador</w:t>
      </w:r>
      <w:r w:rsidR="00A27DC4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>a</w:t>
      </w:r>
      <w:r w:rsidR="003668B1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 xml:space="preserve"> </w:t>
      </w:r>
      <w:r w:rsidR="00A27DC4">
        <w:rPr>
          <w:rStyle w:val="nfase"/>
          <w:rFonts w:ascii="Verdana" w:hAnsi="Verdana"/>
          <w:i w:val="0"/>
          <w:color w:val="000000" w:themeColor="text1"/>
          <w:sz w:val="24"/>
          <w:szCs w:val="24"/>
        </w:rPr>
        <w:t>Prof.ª MEIRE BARBOSA</w:t>
      </w:r>
    </w:p>
    <w:p w:rsidR="00ED1391" w:rsidRPr="00ED1391" w:rsidRDefault="00ED1391" w:rsidP="00ED1391">
      <w:pPr>
        <w:pStyle w:val="Recuodecorpodetexto2"/>
        <w:spacing w:after="0" w:line="276" w:lineRule="auto"/>
        <w:ind w:left="0"/>
        <w:rPr>
          <w:rStyle w:val="nfase"/>
          <w:rFonts w:ascii="Verdana" w:hAnsi="Verdana"/>
          <w:i w:val="0"/>
          <w:color w:val="000000" w:themeColor="text1"/>
          <w:szCs w:val="24"/>
        </w:rPr>
      </w:pPr>
      <w:r w:rsidRPr="00ED1391">
        <w:rPr>
          <w:rStyle w:val="nfase"/>
          <w:rFonts w:ascii="Verdana" w:hAnsi="Verdana"/>
          <w:i w:val="0"/>
          <w:color w:val="000000" w:themeColor="text1"/>
          <w:szCs w:val="24"/>
        </w:rPr>
        <w:t xml:space="preserve">Presidente da Câmara Municipal de </w:t>
      </w:r>
    </w:p>
    <w:p w:rsidR="0053423A" w:rsidRPr="00ED1391" w:rsidRDefault="00ED1391" w:rsidP="00ED1391">
      <w:pPr>
        <w:pStyle w:val="Recuodecorpodetexto2"/>
        <w:spacing w:after="0" w:line="276" w:lineRule="auto"/>
        <w:ind w:left="0"/>
        <w:rPr>
          <w:rFonts w:ascii="Verdana" w:hAnsi="Verdana"/>
          <w:szCs w:val="24"/>
        </w:rPr>
      </w:pPr>
      <w:r w:rsidRPr="00ED1391">
        <w:rPr>
          <w:rStyle w:val="nfase"/>
          <w:rFonts w:ascii="Verdana" w:hAnsi="Verdana"/>
          <w:i w:val="0"/>
          <w:color w:val="000000" w:themeColor="text1"/>
          <w:szCs w:val="24"/>
        </w:rPr>
        <w:t xml:space="preserve">Alumínio – SP  </w:t>
      </w:r>
      <w:r w:rsidR="006F5D6D" w:rsidRPr="00ED1391">
        <w:rPr>
          <w:rFonts w:ascii="Verdana" w:hAnsi="Verdana"/>
          <w:szCs w:val="24"/>
        </w:rPr>
        <w:t xml:space="preserve">           </w:t>
      </w:r>
      <w:bookmarkStart w:id="0" w:name="_GoBack"/>
      <w:bookmarkEnd w:id="0"/>
      <w:r w:rsidR="006F5D6D" w:rsidRPr="00ED1391">
        <w:rPr>
          <w:rFonts w:ascii="Verdana" w:hAnsi="Verdana"/>
          <w:szCs w:val="24"/>
        </w:rPr>
        <w:t xml:space="preserve">                                                                                                         </w:t>
      </w:r>
      <w:r w:rsidR="004916D1" w:rsidRPr="00ED1391">
        <w:rPr>
          <w:rFonts w:ascii="Verdana" w:hAnsi="Verdana"/>
          <w:szCs w:val="24"/>
        </w:rPr>
        <w:t xml:space="preserve">   </w:t>
      </w:r>
      <w:r w:rsidR="0053423A" w:rsidRPr="00ED1391">
        <w:rPr>
          <w:rFonts w:ascii="Verdana" w:hAnsi="Verdana"/>
          <w:szCs w:val="24"/>
        </w:rPr>
        <w:t xml:space="preserve">  </w:t>
      </w:r>
    </w:p>
    <w:sectPr w:rsidR="0053423A" w:rsidRPr="00ED1391" w:rsidSect="00D012AA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7DA" w:rsidRDefault="00E007DA" w:rsidP="002A3DDD">
      <w:pPr>
        <w:spacing w:after="0" w:line="240" w:lineRule="auto"/>
      </w:pPr>
      <w:r>
        <w:separator/>
      </w:r>
    </w:p>
  </w:endnote>
  <w:endnote w:type="continuationSeparator" w:id="0">
    <w:p w:rsidR="00E007DA" w:rsidRDefault="00E007DA" w:rsidP="002A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7DA" w:rsidRDefault="00E007DA" w:rsidP="002A3DDD">
      <w:pPr>
        <w:spacing w:after="0" w:line="240" w:lineRule="auto"/>
      </w:pPr>
      <w:r>
        <w:separator/>
      </w:r>
    </w:p>
  </w:footnote>
  <w:footnote w:type="continuationSeparator" w:id="0">
    <w:p w:rsidR="00E007DA" w:rsidRDefault="00E007DA" w:rsidP="002A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77" w:rsidRDefault="00096E77" w:rsidP="00096E7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C60F8" wp14:editId="31F1044E">
              <wp:simplePos x="0" y="0"/>
              <wp:positionH relativeFrom="column">
                <wp:posOffset>-191770</wp:posOffset>
              </wp:positionH>
              <wp:positionV relativeFrom="paragraph">
                <wp:posOffset>36195</wp:posOffset>
              </wp:positionV>
              <wp:extent cx="6362700" cy="12477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77" w:rsidRPr="003D6351" w:rsidRDefault="00096E77" w:rsidP="00096E77">
                          <w:pPr>
                            <w:pStyle w:val="Ttulo1"/>
                            <w:ind w:left="1559" w:firstLine="565"/>
                            <w:jc w:val="center"/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</w:pPr>
                          <w:r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  <w:t>Prefeitura Municipal d</w:t>
                          </w:r>
                          <w:r w:rsidRPr="003D6351">
                            <w:rPr>
                              <w:rFonts w:ascii="Monotype Corsiva" w:hAnsi="Monotype Corsiva"/>
                              <w:spacing w:val="-20"/>
                              <w:sz w:val="56"/>
                              <w:szCs w:val="56"/>
                              <w:u w:val="none"/>
                            </w:rPr>
                            <w:t>e Alumínio</w:t>
                          </w:r>
                        </w:p>
                        <w:p w:rsidR="00096E77" w:rsidRPr="002C176B" w:rsidRDefault="00096E77" w:rsidP="00096E77">
                          <w:pPr>
                            <w:pStyle w:val="Ttulo2"/>
                            <w:ind w:left="1416" w:firstLine="708"/>
                            <w:rPr>
                              <w:b/>
                              <w:i w:val="0"/>
                              <w:sz w:val="24"/>
                              <w:szCs w:val="24"/>
                            </w:rPr>
                          </w:pPr>
                          <w:r w:rsidRPr="002C176B">
                            <w:rPr>
                              <w:b/>
                              <w:i w:val="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096E77" w:rsidRPr="00096E77" w:rsidRDefault="00096E77" w:rsidP="00096E77">
                          <w:pPr>
                            <w:spacing w:line="240" w:lineRule="auto"/>
                            <w:ind w:left="708" w:firstLine="708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     Av. Eng.º Antônio de Castro </w:t>
                          </w:r>
                          <w:proofErr w:type="spellStart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Figueirôa</w:t>
                          </w:r>
                          <w:proofErr w:type="spellEnd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100  -</w:t>
                          </w:r>
                          <w:proofErr w:type="gramEnd"/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Vila Santa Luzia CEP 18125-000 </w:t>
                          </w:r>
                        </w:p>
                        <w:p w:rsidR="00096E77" w:rsidRPr="00096E77" w:rsidRDefault="00096E77" w:rsidP="00096E77">
                          <w:pPr>
                            <w:spacing w:line="240" w:lineRule="auto"/>
                            <w:ind w:left="708" w:firstLine="708"/>
                            <w:rPr>
                              <w:rFonts w:ascii="Times New Roman" w:hAnsi="Times New Roman" w:cs="Times New Roman"/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096E77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Fone (011) 4715-5500 C.N.P.J. nº 58.987.629/0001-57  e-mail  </w:t>
                          </w:r>
                          <w:hyperlink r:id="rId1" w:history="1">
                            <w:r w:rsidRPr="00096E77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prefeitura@aluminio.sp.gov.br</w:t>
                            </w:r>
                          </w:hyperlink>
                        </w:p>
                        <w:p w:rsidR="00096E77" w:rsidRPr="00180424" w:rsidRDefault="00096E77" w:rsidP="00096E77">
                          <w:pPr>
                            <w:spacing w:line="360" w:lineRule="auto"/>
                            <w:ind w:left="708" w:firstLine="708"/>
                            <w:rPr>
                              <w:color w:val="000000"/>
                              <w:u w:val="single"/>
                            </w:rPr>
                          </w:pPr>
                        </w:p>
                        <w:p w:rsidR="00096E77" w:rsidRPr="002C176B" w:rsidRDefault="00096E77" w:rsidP="00096E77">
                          <w:pPr>
                            <w:spacing w:line="360" w:lineRule="auto"/>
                            <w:jc w:val="center"/>
                            <w:rPr>
                              <w:color w:val="0000FF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C60F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5.1pt;margin-top:2.85pt;width:501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" filled="f" stroked="f">
              <v:textbox>
                <w:txbxContent>
                  <w:p w:rsidR="00096E77" w:rsidRPr="003D6351" w:rsidRDefault="00096E77" w:rsidP="00096E77">
                    <w:pPr>
                      <w:pStyle w:val="Ttulo1"/>
                      <w:ind w:left="1559" w:firstLine="565"/>
                      <w:jc w:val="center"/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</w:pPr>
                    <w:r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  <w:t>Prefeitura Municipal d</w:t>
                    </w:r>
                    <w:r w:rsidRPr="003D6351">
                      <w:rPr>
                        <w:rFonts w:ascii="Monotype Corsiva" w:hAnsi="Monotype Corsiva"/>
                        <w:spacing w:val="-20"/>
                        <w:sz w:val="56"/>
                        <w:szCs w:val="56"/>
                        <w:u w:val="none"/>
                      </w:rPr>
                      <w:t>e Alumínio</w:t>
                    </w:r>
                  </w:p>
                  <w:p w:rsidR="00096E77" w:rsidRPr="002C176B" w:rsidRDefault="00096E77" w:rsidP="00096E77">
                    <w:pPr>
                      <w:pStyle w:val="Ttulo2"/>
                      <w:ind w:left="1416" w:firstLine="708"/>
                      <w:rPr>
                        <w:b/>
                        <w:i w:val="0"/>
                        <w:sz w:val="24"/>
                        <w:szCs w:val="24"/>
                      </w:rPr>
                    </w:pPr>
                    <w:r w:rsidRPr="002C176B">
                      <w:rPr>
                        <w:b/>
                        <w:i w:val="0"/>
                        <w:sz w:val="24"/>
                        <w:szCs w:val="24"/>
                      </w:rPr>
                      <w:t>ESTADO DE SÃO PAULO</w:t>
                    </w:r>
                  </w:p>
                  <w:p w:rsidR="00096E77" w:rsidRPr="00096E77" w:rsidRDefault="00096E77" w:rsidP="00096E77">
                    <w:pPr>
                      <w:spacing w:line="240" w:lineRule="auto"/>
                      <w:ind w:left="708" w:firstLine="708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Av. Eng.º Antônio de Castro </w:t>
                    </w:r>
                    <w:proofErr w:type="spellStart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Figueirôa</w:t>
                    </w:r>
                    <w:proofErr w:type="spellEnd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100  -</w:t>
                    </w:r>
                    <w:proofErr w:type="gramEnd"/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Vila Santa Luzia CEP 18125-000 </w:t>
                    </w:r>
                  </w:p>
                  <w:p w:rsidR="00096E77" w:rsidRPr="00096E77" w:rsidRDefault="00096E77" w:rsidP="00096E77">
                    <w:pPr>
                      <w:spacing w:line="240" w:lineRule="auto"/>
                      <w:ind w:left="708" w:firstLine="708"/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</w:t>
                    </w:r>
                    <w:r w:rsidRPr="00096E7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Fone (011) 4715-5500 C.N.P.J. nº 58.987.629/0001-57  e-mail  </w:t>
                    </w:r>
                    <w:hyperlink r:id="rId2" w:history="1">
                      <w:r w:rsidRPr="00096E77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prefeitura@aluminio.sp.gov.br</w:t>
                      </w:r>
                    </w:hyperlink>
                  </w:p>
                  <w:p w:rsidR="00096E77" w:rsidRPr="00180424" w:rsidRDefault="00096E77" w:rsidP="00096E77">
                    <w:pPr>
                      <w:spacing w:line="360" w:lineRule="auto"/>
                      <w:ind w:left="708" w:firstLine="708"/>
                      <w:rPr>
                        <w:color w:val="000000"/>
                        <w:u w:val="single"/>
                      </w:rPr>
                    </w:pPr>
                  </w:p>
                  <w:p w:rsidR="00096E77" w:rsidRPr="002C176B" w:rsidRDefault="00096E77" w:rsidP="00096E77">
                    <w:pPr>
                      <w:spacing w:line="360" w:lineRule="auto"/>
                      <w:jc w:val="center"/>
                      <w:rPr>
                        <w:color w:val="0000FF"/>
                        <w:sz w:val="24"/>
                        <w:szCs w:val="24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63EE1B5" wp14:editId="3565872A">
          <wp:extent cx="914400" cy="116205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96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E77" w:rsidRDefault="00096E77" w:rsidP="00096E77">
    <w:pPr>
      <w:pStyle w:val="Cabealho"/>
    </w:pPr>
  </w:p>
  <w:p w:rsidR="00096E77" w:rsidRDefault="00096E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330"/>
    <w:multiLevelType w:val="hybridMultilevel"/>
    <w:tmpl w:val="1D8CDCEA"/>
    <w:lvl w:ilvl="0" w:tplc="98A2FF06">
      <w:start w:val="1"/>
      <w:numFmt w:val="decimalZero"/>
      <w:lvlText w:val="%1"/>
      <w:lvlJc w:val="left"/>
      <w:pPr>
        <w:ind w:left="201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3CD91A63"/>
    <w:multiLevelType w:val="multilevel"/>
    <w:tmpl w:val="E84E7A94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1908" w:hanging="12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B9"/>
    <w:rsid w:val="00003296"/>
    <w:rsid w:val="000459BE"/>
    <w:rsid w:val="000560BA"/>
    <w:rsid w:val="0005744A"/>
    <w:rsid w:val="000635D3"/>
    <w:rsid w:val="000737AC"/>
    <w:rsid w:val="00080DCB"/>
    <w:rsid w:val="000816D3"/>
    <w:rsid w:val="00096989"/>
    <w:rsid w:val="00096E77"/>
    <w:rsid w:val="000A0CF5"/>
    <w:rsid w:val="000A1478"/>
    <w:rsid w:val="000A340A"/>
    <w:rsid w:val="000B5DCA"/>
    <w:rsid w:val="000C5A0F"/>
    <w:rsid w:val="000D209C"/>
    <w:rsid w:val="000D5670"/>
    <w:rsid w:val="000E3D61"/>
    <w:rsid w:val="001100AF"/>
    <w:rsid w:val="00110EF5"/>
    <w:rsid w:val="0011508E"/>
    <w:rsid w:val="00123715"/>
    <w:rsid w:val="00123C06"/>
    <w:rsid w:val="00136EC1"/>
    <w:rsid w:val="00142E04"/>
    <w:rsid w:val="001473EB"/>
    <w:rsid w:val="00162FF7"/>
    <w:rsid w:val="00172ACA"/>
    <w:rsid w:val="001809E4"/>
    <w:rsid w:val="0018146B"/>
    <w:rsid w:val="00194B8C"/>
    <w:rsid w:val="00195099"/>
    <w:rsid w:val="0019756C"/>
    <w:rsid w:val="001A44D8"/>
    <w:rsid w:val="001B47D5"/>
    <w:rsid w:val="001C5767"/>
    <w:rsid w:val="001D3C8F"/>
    <w:rsid w:val="001D4317"/>
    <w:rsid w:val="001E1D6D"/>
    <w:rsid w:val="001E4CD1"/>
    <w:rsid w:val="001E7CEA"/>
    <w:rsid w:val="001F0278"/>
    <w:rsid w:val="00205399"/>
    <w:rsid w:val="0021066B"/>
    <w:rsid w:val="00213856"/>
    <w:rsid w:val="002233F9"/>
    <w:rsid w:val="002249CB"/>
    <w:rsid w:val="002277AA"/>
    <w:rsid w:val="00235C2D"/>
    <w:rsid w:val="00237998"/>
    <w:rsid w:val="0026393A"/>
    <w:rsid w:val="002668E9"/>
    <w:rsid w:val="00287834"/>
    <w:rsid w:val="002A3DDD"/>
    <w:rsid w:val="002A4B16"/>
    <w:rsid w:val="002B1582"/>
    <w:rsid w:val="002C7E93"/>
    <w:rsid w:val="002D71E8"/>
    <w:rsid w:val="002E051E"/>
    <w:rsid w:val="002F246F"/>
    <w:rsid w:val="002F69DF"/>
    <w:rsid w:val="00302D1A"/>
    <w:rsid w:val="00303B6A"/>
    <w:rsid w:val="0031277B"/>
    <w:rsid w:val="00313DE8"/>
    <w:rsid w:val="0031516B"/>
    <w:rsid w:val="003203EF"/>
    <w:rsid w:val="00335BE9"/>
    <w:rsid w:val="00340A37"/>
    <w:rsid w:val="003668B1"/>
    <w:rsid w:val="00371AC7"/>
    <w:rsid w:val="003776ED"/>
    <w:rsid w:val="003A5901"/>
    <w:rsid w:val="003B1B54"/>
    <w:rsid w:val="003B1EBF"/>
    <w:rsid w:val="003D4B9C"/>
    <w:rsid w:val="003E6819"/>
    <w:rsid w:val="003F0B9F"/>
    <w:rsid w:val="00442A19"/>
    <w:rsid w:val="0046519B"/>
    <w:rsid w:val="004743B1"/>
    <w:rsid w:val="00477517"/>
    <w:rsid w:val="00485652"/>
    <w:rsid w:val="00487D0C"/>
    <w:rsid w:val="004916D1"/>
    <w:rsid w:val="00496BA5"/>
    <w:rsid w:val="004A082B"/>
    <w:rsid w:val="004A4E44"/>
    <w:rsid w:val="004B40DD"/>
    <w:rsid w:val="004C380E"/>
    <w:rsid w:val="004D1E2B"/>
    <w:rsid w:val="004D3E58"/>
    <w:rsid w:val="004D6FCF"/>
    <w:rsid w:val="004F0D1B"/>
    <w:rsid w:val="004F73E3"/>
    <w:rsid w:val="00504901"/>
    <w:rsid w:val="00524CB4"/>
    <w:rsid w:val="0053423A"/>
    <w:rsid w:val="0054586A"/>
    <w:rsid w:val="0059458B"/>
    <w:rsid w:val="005A0156"/>
    <w:rsid w:val="005A4C6B"/>
    <w:rsid w:val="005B5D89"/>
    <w:rsid w:val="005C073D"/>
    <w:rsid w:val="005C33E7"/>
    <w:rsid w:val="005D2AD3"/>
    <w:rsid w:val="005D5C81"/>
    <w:rsid w:val="005E2F43"/>
    <w:rsid w:val="005F0034"/>
    <w:rsid w:val="005F092F"/>
    <w:rsid w:val="005F386A"/>
    <w:rsid w:val="00636ED2"/>
    <w:rsid w:val="00640370"/>
    <w:rsid w:val="006538D2"/>
    <w:rsid w:val="00667C6F"/>
    <w:rsid w:val="00671D2F"/>
    <w:rsid w:val="00672B64"/>
    <w:rsid w:val="006C2D6B"/>
    <w:rsid w:val="006F4210"/>
    <w:rsid w:val="006F5D6D"/>
    <w:rsid w:val="007126D1"/>
    <w:rsid w:val="00755166"/>
    <w:rsid w:val="007827A8"/>
    <w:rsid w:val="00785B89"/>
    <w:rsid w:val="00797970"/>
    <w:rsid w:val="007A6F45"/>
    <w:rsid w:val="007B1131"/>
    <w:rsid w:val="007D2532"/>
    <w:rsid w:val="007E27DC"/>
    <w:rsid w:val="007E3344"/>
    <w:rsid w:val="007F69DF"/>
    <w:rsid w:val="00811650"/>
    <w:rsid w:val="00815345"/>
    <w:rsid w:val="00816C06"/>
    <w:rsid w:val="008312DD"/>
    <w:rsid w:val="00865489"/>
    <w:rsid w:val="00865EC3"/>
    <w:rsid w:val="0087306E"/>
    <w:rsid w:val="00893A2B"/>
    <w:rsid w:val="008D4B7A"/>
    <w:rsid w:val="008E4966"/>
    <w:rsid w:val="00900317"/>
    <w:rsid w:val="00925E9C"/>
    <w:rsid w:val="00936816"/>
    <w:rsid w:val="009828E9"/>
    <w:rsid w:val="00991C62"/>
    <w:rsid w:val="009B07BA"/>
    <w:rsid w:val="009B4179"/>
    <w:rsid w:val="009C017B"/>
    <w:rsid w:val="009C5BEF"/>
    <w:rsid w:val="009E36AF"/>
    <w:rsid w:val="009E4A7E"/>
    <w:rsid w:val="009E72CD"/>
    <w:rsid w:val="009F61EC"/>
    <w:rsid w:val="00A04F67"/>
    <w:rsid w:val="00A103BB"/>
    <w:rsid w:val="00A20F3E"/>
    <w:rsid w:val="00A21ADE"/>
    <w:rsid w:val="00A25AFB"/>
    <w:rsid w:val="00A27DC4"/>
    <w:rsid w:val="00A45167"/>
    <w:rsid w:val="00A46253"/>
    <w:rsid w:val="00A50D5C"/>
    <w:rsid w:val="00A526C8"/>
    <w:rsid w:val="00A7305C"/>
    <w:rsid w:val="00A774D5"/>
    <w:rsid w:val="00A804EA"/>
    <w:rsid w:val="00A827AD"/>
    <w:rsid w:val="00AA1F3E"/>
    <w:rsid w:val="00AA3D16"/>
    <w:rsid w:val="00AC54A7"/>
    <w:rsid w:val="00AC71F9"/>
    <w:rsid w:val="00AD0130"/>
    <w:rsid w:val="00AD2979"/>
    <w:rsid w:val="00AD4D69"/>
    <w:rsid w:val="00AF6BDD"/>
    <w:rsid w:val="00B37264"/>
    <w:rsid w:val="00B404BC"/>
    <w:rsid w:val="00B46B84"/>
    <w:rsid w:val="00B52992"/>
    <w:rsid w:val="00B52A01"/>
    <w:rsid w:val="00B537D0"/>
    <w:rsid w:val="00B55A9D"/>
    <w:rsid w:val="00B61C8F"/>
    <w:rsid w:val="00B73531"/>
    <w:rsid w:val="00BA0C66"/>
    <w:rsid w:val="00BA45A3"/>
    <w:rsid w:val="00BC7414"/>
    <w:rsid w:val="00BE6A04"/>
    <w:rsid w:val="00C30787"/>
    <w:rsid w:val="00C42306"/>
    <w:rsid w:val="00C4665C"/>
    <w:rsid w:val="00C51296"/>
    <w:rsid w:val="00C55CD5"/>
    <w:rsid w:val="00C56EB9"/>
    <w:rsid w:val="00C71E34"/>
    <w:rsid w:val="00C73293"/>
    <w:rsid w:val="00C8598A"/>
    <w:rsid w:val="00C93107"/>
    <w:rsid w:val="00CB43F2"/>
    <w:rsid w:val="00CC02CC"/>
    <w:rsid w:val="00CC68CF"/>
    <w:rsid w:val="00CF538C"/>
    <w:rsid w:val="00D012AA"/>
    <w:rsid w:val="00D079C3"/>
    <w:rsid w:val="00D1335E"/>
    <w:rsid w:val="00D36DB2"/>
    <w:rsid w:val="00D40ECA"/>
    <w:rsid w:val="00D45489"/>
    <w:rsid w:val="00D80CDC"/>
    <w:rsid w:val="00D81A51"/>
    <w:rsid w:val="00D84FA0"/>
    <w:rsid w:val="00D86427"/>
    <w:rsid w:val="00D964ED"/>
    <w:rsid w:val="00DA7E88"/>
    <w:rsid w:val="00DC4E3B"/>
    <w:rsid w:val="00DD1EDB"/>
    <w:rsid w:val="00DD2A44"/>
    <w:rsid w:val="00DE7AC5"/>
    <w:rsid w:val="00DF224E"/>
    <w:rsid w:val="00E007DA"/>
    <w:rsid w:val="00E14107"/>
    <w:rsid w:val="00E162CC"/>
    <w:rsid w:val="00E3644E"/>
    <w:rsid w:val="00E409FC"/>
    <w:rsid w:val="00E42782"/>
    <w:rsid w:val="00E4629C"/>
    <w:rsid w:val="00E50850"/>
    <w:rsid w:val="00E5280B"/>
    <w:rsid w:val="00E5610A"/>
    <w:rsid w:val="00E7284F"/>
    <w:rsid w:val="00EA4D93"/>
    <w:rsid w:val="00EA5148"/>
    <w:rsid w:val="00EA7824"/>
    <w:rsid w:val="00EB28E6"/>
    <w:rsid w:val="00EB3F1B"/>
    <w:rsid w:val="00EB640E"/>
    <w:rsid w:val="00EC5CB5"/>
    <w:rsid w:val="00EC67D7"/>
    <w:rsid w:val="00ED1391"/>
    <w:rsid w:val="00EF1304"/>
    <w:rsid w:val="00EF2633"/>
    <w:rsid w:val="00F02981"/>
    <w:rsid w:val="00F12FE5"/>
    <w:rsid w:val="00F15E49"/>
    <w:rsid w:val="00F16511"/>
    <w:rsid w:val="00F257AF"/>
    <w:rsid w:val="00F305A7"/>
    <w:rsid w:val="00F43220"/>
    <w:rsid w:val="00F625DC"/>
    <w:rsid w:val="00F72C86"/>
    <w:rsid w:val="00F857EC"/>
    <w:rsid w:val="00F859CD"/>
    <w:rsid w:val="00FC13CB"/>
    <w:rsid w:val="00FC24F2"/>
    <w:rsid w:val="00FC60AE"/>
    <w:rsid w:val="00FD3E34"/>
    <w:rsid w:val="00FD406B"/>
    <w:rsid w:val="00FD4FA8"/>
    <w:rsid w:val="00FD6D43"/>
    <w:rsid w:val="00FE06C2"/>
    <w:rsid w:val="00FF12E7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C40660"/>
  <w15:docId w15:val="{EBF7A21D-FB1B-4C2F-BBA7-523A6DAC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E77"/>
    <w:pPr>
      <w:keepNext/>
      <w:spacing w:after="0" w:line="240" w:lineRule="auto"/>
      <w:ind w:left="851" w:firstLine="85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96E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26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6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A3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A3DDD"/>
  </w:style>
  <w:style w:type="paragraph" w:styleId="Rodap">
    <w:name w:val="footer"/>
    <w:basedOn w:val="Normal"/>
    <w:link w:val="RodapChar"/>
    <w:uiPriority w:val="99"/>
    <w:unhideWhenUsed/>
    <w:rsid w:val="002A3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DDD"/>
  </w:style>
  <w:style w:type="character" w:customStyle="1" w:styleId="Ttulo1Char">
    <w:name w:val="Título 1 Char"/>
    <w:basedOn w:val="Fontepargpadro"/>
    <w:link w:val="Ttulo1"/>
    <w:rsid w:val="00096E77"/>
    <w:rPr>
      <w:rFonts w:ascii="Times New Roman" w:eastAsia="Times New Roman" w:hAnsi="Times New Roman" w:cs="Times New Roman"/>
      <w:b/>
      <w:color w:val="000000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96E77"/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styleId="Hyperlink">
    <w:name w:val="Hyperlink"/>
    <w:basedOn w:val="Fontepargpadro"/>
    <w:rsid w:val="00096E7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ED1391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1391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styleId="nfase">
    <w:name w:val="Emphasis"/>
    <w:qFormat/>
    <w:rsid w:val="00ED1391"/>
    <w:rPr>
      <w:i/>
      <w:iCs/>
    </w:rPr>
  </w:style>
  <w:style w:type="table" w:styleId="Tabelacomgrade">
    <w:name w:val="Table Grid"/>
    <w:basedOn w:val="Tabelanormal"/>
    <w:uiPriority w:val="59"/>
    <w:rsid w:val="00D1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refeitura@aluminio.sp.gov.br" TargetMode="External"/><Relationship Id="rId1" Type="http://schemas.openxmlformats.org/officeDocument/2006/relationships/hyperlink" Target="mailto:prefeitura@aluminio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F294-9086-4111-B080-78C197CC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1592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Juracy Lopes Camara</dc:creator>
  <cp:lastModifiedBy>Maria J.O.. Dias</cp:lastModifiedBy>
  <cp:revision>4</cp:revision>
  <cp:lastPrinted>2024-09-24T19:22:00Z</cp:lastPrinted>
  <dcterms:created xsi:type="dcterms:W3CDTF">2024-09-26T13:49:00Z</dcterms:created>
  <dcterms:modified xsi:type="dcterms:W3CDTF">2024-09-26T13:57:00Z</dcterms:modified>
</cp:coreProperties>
</file>