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F6B96" w:rsidP="00E449A2" w14:paraId="603B6666" w14:textId="77777777">
      <w:pPr>
        <w:jc w:val="center"/>
        <w:rPr>
          <w:sz w:val="24"/>
          <w:szCs w:val="24"/>
        </w:rPr>
      </w:pPr>
    </w:p>
    <w:p w:rsidR="00C463A2" w:rsidP="00E449A2" w14:paraId="5F17C4BE" w14:textId="77777777">
      <w:pPr>
        <w:jc w:val="center"/>
        <w:rPr>
          <w:sz w:val="24"/>
          <w:szCs w:val="24"/>
        </w:rPr>
      </w:pPr>
    </w:p>
    <w:p w:rsidR="00EF6B96" w:rsidRPr="00CD1C4D" w:rsidP="00F936AF" w14:paraId="61D44A5E" w14:textId="71485D6C">
      <w:pPr>
        <w:rPr>
          <w:sz w:val="24"/>
          <w:szCs w:val="24"/>
        </w:rPr>
      </w:pPr>
      <w:r>
        <w:rPr>
          <w:sz w:val="24"/>
          <w:szCs w:val="24"/>
        </w:rPr>
        <w:t>Indicação Nº 23/2026</w:t>
      </w:r>
    </w:p>
    <w:p w:rsidR="00CD1C4D" w:rsidP="00CD1C4D" w14:paraId="2835E6E5" w14:textId="77777777">
      <w:pPr>
        <w:spacing w:after="160" w:line="259" w:lineRule="auto"/>
        <w:jc w:val="both"/>
        <w:rPr>
          <w:sz w:val="24"/>
          <w:szCs w:val="24"/>
        </w:rPr>
      </w:pPr>
    </w:p>
    <w:p w:rsidR="00CD1C4D" w:rsidRPr="00CD1C4D" w:rsidP="00CD1C4D" w14:paraId="36E7A480" w14:textId="77777777">
      <w:pPr>
        <w:spacing w:after="160" w:line="259" w:lineRule="auto"/>
        <w:jc w:val="both"/>
        <w:rPr>
          <w:sz w:val="24"/>
          <w:szCs w:val="24"/>
        </w:rPr>
      </w:pPr>
    </w:p>
    <w:p w:rsidR="00F936AF" w:rsidRPr="00F936AF" w:rsidP="00F936AF" w14:paraId="411047F5" w14:textId="068B62E7">
      <w:pPr>
        <w:spacing w:after="160" w:line="259" w:lineRule="auto"/>
        <w:ind w:left="708"/>
        <w:jc w:val="both"/>
        <w:rPr>
          <w:rFonts w:cstheme="minorHAnsi"/>
          <w:sz w:val="28"/>
          <w:szCs w:val="28"/>
        </w:rPr>
      </w:pPr>
      <w:r w:rsidRPr="00F936AF">
        <w:rPr>
          <w:b/>
          <w:bCs/>
          <w:sz w:val="28"/>
          <w:szCs w:val="28"/>
        </w:rPr>
        <w:t xml:space="preserve"> </w:t>
      </w:r>
      <w:r w:rsidRPr="00F936AF" w:rsidR="00810D24">
        <w:rPr>
          <w:b/>
          <w:bCs/>
          <w:sz w:val="28"/>
          <w:szCs w:val="28"/>
        </w:rPr>
        <w:t>INDIC</w:t>
      </w:r>
      <w:r>
        <w:rPr>
          <w:b/>
          <w:bCs/>
          <w:sz w:val="28"/>
          <w:szCs w:val="28"/>
        </w:rPr>
        <w:t>O</w:t>
      </w:r>
      <w:r w:rsidRPr="00F936AF" w:rsidR="00810D24">
        <w:rPr>
          <w:rFonts w:cstheme="minorHAnsi"/>
          <w:sz w:val="28"/>
          <w:szCs w:val="28"/>
        </w:rPr>
        <w:t xml:space="preserve"> à Senhora Prefeita Municipal que, por intermédio do setor </w:t>
      </w:r>
      <w:r w:rsidRPr="00F936AF" w:rsidR="00810D24">
        <w:rPr>
          <w:rFonts w:cstheme="minorHAnsi"/>
          <w:sz w:val="28"/>
          <w:szCs w:val="28"/>
        </w:rPr>
        <w:t xml:space="preserve">competente, </w:t>
      </w:r>
      <w:r w:rsidR="00FB0978">
        <w:rPr>
          <w:rFonts w:cstheme="minorHAnsi"/>
          <w:sz w:val="28"/>
          <w:szCs w:val="28"/>
        </w:rPr>
        <w:t xml:space="preserve"> o</w:t>
      </w:r>
      <w:r w:rsidRPr="00FB0978" w:rsidR="00FB0978">
        <w:rPr>
          <w:rFonts w:cstheme="minorHAnsi"/>
          <w:sz w:val="28"/>
          <w:szCs w:val="28"/>
        </w:rPr>
        <w:t xml:space="preserve"> prolongamento do tubo de concreto existente para captação de águas pluviais, localizado no final da Rua Domingos Rodrigues </w:t>
      </w:r>
      <w:r w:rsidRPr="00FB0978" w:rsidR="00FB0978">
        <w:rPr>
          <w:rFonts w:cstheme="minorHAnsi"/>
          <w:sz w:val="28"/>
          <w:szCs w:val="28"/>
        </w:rPr>
        <w:t>Bregues</w:t>
      </w:r>
      <w:r w:rsidRPr="00FB0978" w:rsidR="00FB0978">
        <w:rPr>
          <w:rFonts w:cstheme="minorHAnsi"/>
          <w:sz w:val="28"/>
          <w:szCs w:val="28"/>
        </w:rPr>
        <w:t>, no bairro Vil</w:t>
      </w:r>
      <w:r w:rsidR="00FB0978">
        <w:rPr>
          <w:rFonts w:cstheme="minorHAnsi"/>
          <w:sz w:val="28"/>
          <w:szCs w:val="28"/>
        </w:rPr>
        <w:t>l</w:t>
      </w:r>
      <w:r w:rsidRPr="00FB0978" w:rsidR="00FB0978">
        <w:rPr>
          <w:rFonts w:cstheme="minorHAnsi"/>
          <w:sz w:val="28"/>
          <w:szCs w:val="28"/>
        </w:rPr>
        <w:t>a Alpha.</w:t>
      </w:r>
      <w:r w:rsidRPr="00FB0978" w:rsidR="00FB0978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(foto</w:t>
      </w:r>
      <w:r w:rsidR="00FB0978">
        <w:rPr>
          <w:rFonts w:cstheme="minorHAnsi"/>
          <w:sz w:val="28"/>
          <w:szCs w:val="28"/>
        </w:rPr>
        <w:t>s</w:t>
      </w:r>
      <w:r>
        <w:rPr>
          <w:rFonts w:cstheme="minorHAnsi"/>
          <w:sz w:val="28"/>
          <w:szCs w:val="28"/>
        </w:rPr>
        <w:t xml:space="preserve"> anexa</w:t>
      </w:r>
      <w:r w:rsidR="00FB0978">
        <w:rPr>
          <w:rFonts w:cstheme="minorHAnsi"/>
          <w:sz w:val="28"/>
          <w:szCs w:val="28"/>
        </w:rPr>
        <w:t>s</w:t>
      </w:r>
      <w:r>
        <w:rPr>
          <w:rFonts w:cstheme="minorHAnsi"/>
          <w:sz w:val="28"/>
          <w:szCs w:val="28"/>
        </w:rPr>
        <w:t>)</w:t>
      </w:r>
      <w:r w:rsidRPr="00F936AF">
        <w:rPr>
          <w:rFonts w:cstheme="minorHAnsi"/>
          <w:sz w:val="28"/>
          <w:szCs w:val="28"/>
        </w:rPr>
        <w:t xml:space="preserve">                    </w:t>
      </w:r>
    </w:p>
    <w:p w:rsidR="00F936AF" w:rsidRPr="00F936AF" w:rsidP="00F936AF" w14:paraId="6A45A4B3" w14:textId="77777777">
      <w:pPr>
        <w:spacing w:after="160" w:line="259" w:lineRule="auto"/>
        <w:ind w:left="708"/>
        <w:jc w:val="both"/>
        <w:rPr>
          <w:rFonts w:cstheme="minorHAnsi"/>
          <w:sz w:val="28"/>
          <w:szCs w:val="28"/>
        </w:rPr>
      </w:pPr>
    </w:p>
    <w:p w:rsidR="006E473F" w:rsidRPr="00F936AF" w:rsidP="00F936AF" w14:paraId="32FA661D" w14:textId="75E4AE2B">
      <w:pPr>
        <w:spacing w:after="160" w:line="259" w:lineRule="auto"/>
        <w:ind w:left="708"/>
        <w:jc w:val="both"/>
        <w:rPr>
          <w:rFonts w:cstheme="minorHAnsi"/>
          <w:sz w:val="28"/>
          <w:szCs w:val="28"/>
        </w:rPr>
      </w:pPr>
      <w:r w:rsidRPr="00F936AF">
        <w:rPr>
          <w:rFonts w:cstheme="minorHAnsi"/>
          <w:sz w:val="28"/>
          <w:szCs w:val="28"/>
        </w:rPr>
        <w:t xml:space="preserve">    Sala das Sessões “Plenário Vereador Orlando Silva”, </w:t>
      </w:r>
      <w:r w:rsidRPr="00F936AF" w:rsidR="00F936AF">
        <w:rPr>
          <w:rFonts w:cstheme="minorHAnsi"/>
          <w:sz w:val="28"/>
          <w:szCs w:val="28"/>
        </w:rPr>
        <w:t>10</w:t>
      </w:r>
      <w:r w:rsidRPr="00F936AF">
        <w:rPr>
          <w:rFonts w:cstheme="minorHAnsi"/>
          <w:sz w:val="28"/>
          <w:szCs w:val="28"/>
        </w:rPr>
        <w:t xml:space="preserve"> de </w:t>
      </w:r>
      <w:r w:rsidRPr="00F936AF" w:rsidR="00F936AF">
        <w:rPr>
          <w:rFonts w:cstheme="minorHAnsi"/>
          <w:sz w:val="28"/>
          <w:szCs w:val="28"/>
        </w:rPr>
        <w:t>fevereir</w:t>
      </w:r>
      <w:r w:rsidRPr="00F936AF" w:rsidR="00C463A2">
        <w:rPr>
          <w:rFonts w:cstheme="minorHAnsi"/>
          <w:sz w:val="28"/>
          <w:szCs w:val="28"/>
        </w:rPr>
        <w:t>o</w:t>
      </w:r>
      <w:r w:rsidRPr="00F936AF" w:rsidR="004249DD">
        <w:rPr>
          <w:rFonts w:cstheme="minorHAnsi"/>
          <w:sz w:val="28"/>
          <w:szCs w:val="28"/>
        </w:rPr>
        <w:t xml:space="preserve"> </w:t>
      </w:r>
      <w:r w:rsidRPr="00F936AF" w:rsidR="004C3453">
        <w:rPr>
          <w:rFonts w:cstheme="minorHAnsi"/>
          <w:sz w:val="28"/>
          <w:szCs w:val="28"/>
        </w:rPr>
        <w:t>de 202</w:t>
      </w:r>
      <w:r w:rsidR="00B212BB">
        <w:rPr>
          <w:rFonts w:cstheme="minorHAnsi"/>
          <w:sz w:val="28"/>
          <w:szCs w:val="28"/>
        </w:rPr>
        <w:t>6</w:t>
      </w:r>
      <w:r w:rsidRPr="00F936AF">
        <w:rPr>
          <w:rFonts w:cstheme="minorHAnsi"/>
          <w:sz w:val="28"/>
          <w:szCs w:val="28"/>
        </w:rPr>
        <w:t>.</w:t>
      </w:r>
    </w:p>
    <w:p w:rsidR="006E473F" w:rsidRPr="00F936AF" w:rsidP="006E473F" w14:paraId="4B2C4146" w14:textId="77777777">
      <w:pPr>
        <w:spacing w:after="160" w:line="259" w:lineRule="auto"/>
        <w:jc w:val="both"/>
        <w:rPr>
          <w:rFonts w:cstheme="minorHAnsi"/>
          <w:sz w:val="28"/>
          <w:szCs w:val="28"/>
        </w:rPr>
      </w:pPr>
    </w:p>
    <w:p w:rsidR="00C463A2" w:rsidRPr="00F936AF" w:rsidP="006E473F" w14:paraId="05650030" w14:textId="77777777">
      <w:pPr>
        <w:spacing w:after="160" w:line="259" w:lineRule="auto"/>
        <w:jc w:val="both"/>
        <w:rPr>
          <w:rFonts w:cstheme="minorHAnsi"/>
          <w:sz w:val="28"/>
          <w:szCs w:val="28"/>
        </w:rPr>
      </w:pPr>
    </w:p>
    <w:p w:rsidR="00C463A2" w:rsidRPr="00F936AF" w:rsidP="006E473F" w14:paraId="30587028" w14:textId="77777777">
      <w:pPr>
        <w:spacing w:after="160" w:line="259" w:lineRule="auto"/>
        <w:jc w:val="both"/>
        <w:rPr>
          <w:rFonts w:cstheme="minorHAnsi"/>
          <w:sz w:val="28"/>
          <w:szCs w:val="28"/>
        </w:rPr>
      </w:pPr>
    </w:p>
    <w:p w:rsidR="00F936AF" w:rsidRPr="00F936AF" w:rsidP="00F936AF" w14:paraId="6144052C" w14:textId="3C80BEB5">
      <w:pPr>
        <w:jc w:val="center"/>
        <w:rPr>
          <w:rFonts w:cstheme="minorHAnsi"/>
          <w:b/>
          <w:bCs/>
          <w:sz w:val="28"/>
          <w:szCs w:val="28"/>
        </w:rPr>
      </w:pPr>
      <w:r w:rsidRPr="00F936AF">
        <w:rPr>
          <w:rFonts w:cstheme="minorHAnsi"/>
          <w:b/>
          <w:bCs/>
          <w:sz w:val="28"/>
          <w:szCs w:val="28"/>
        </w:rPr>
        <w:t xml:space="preserve">JEAN DA </w:t>
      </w:r>
      <w:r w:rsidRPr="00F936AF" w:rsidR="00FD03BD">
        <w:rPr>
          <w:rFonts w:cstheme="minorHAnsi"/>
          <w:b/>
          <w:bCs/>
          <w:sz w:val="28"/>
          <w:szCs w:val="28"/>
        </w:rPr>
        <w:t>ELITE</w:t>
      </w:r>
    </w:p>
    <w:p w:rsidR="006E473F" w:rsidRPr="00F936AF" w:rsidP="00F936AF" w14:paraId="1A06EEF0" w14:textId="5BBB538A">
      <w:pPr>
        <w:jc w:val="center"/>
        <w:rPr>
          <w:rFonts w:cstheme="minorHAnsi"/>
          <w:b/>
          <w:bCs/>
          <w:sz w:val="28"/>
          <w:szCs w:val="28"/>
        </w:rPr>
      </w:pPr>
      <w:r w:rsidRPr="00F936AF">
        <w:rPr>
          <w:rFonts w:cstheme="minorHAnsi"/>
          <w:b/>
          <w:bCs/>
          <w:sz w:val="28"/>
          <w:szCs w:val="28"/>
        </w:rPr>
        <w:t>VEREADOR</w:t>
      </w:r>
    </w:p>
    <w:p w:rsidR="006E473F" w:rsidRPr="00F936AF" w:rsidP="006E473F" w14:paraId="17093FFC" w14:textId="77777777">
      <w:pPr>
        <w:spacing w:after="160" w:line="259" w:lineRule="auto"/>
        <w:jc w:val="center"/>
        <w:rPr>
          <w:rFonts w:cstheme="minorHAnsi"/>
          <w:b/>
          <w:bCs/>
          <w:sz w:val="28"/>
          <w:szCs w:val="28"/>
        </w:rPr>
      </w:pPr>
    </w:p>
    <w:p w:rsidR="00C463A2" w:rsidRPr="00F936AF" w:rsidP="006E473F" w14:paraId="0E00CC3B" w14:textId="77777777">
      <w:pPr>
        <w:spacing w:after="160" w:line="259" w:lineRule="auto"/>
        <w:jc w:val="center"/>
        <w:rPr>
          <w:rFonts w:cstheme="minorHAnsi"/>
          <w:b/>
          <w:bCs/>
          <w:sz w:val="28"/>
          <w:szCs w:val="28"/>
        </w:rPr>
      </w:pPr>
    </w:p>
    <w:p w:rsidR="00C463A2" w:rsidRPr="00F936AF" w:rsidP="006E473F" w14:paraId="6C1A3D11" w14:textId="77777777">
      <w:pPr>
        <w:spacing w:after="160" w:line="259" w:lineRule="auto"/>
        <w:jc w:val="center"/>
        <w:rPr>
          <w:rFonts w:cstheme="minorHAnsi"/>
          <w:b/>
          <w:bCs/>
          <w:sz w:val="28"/>
          <w:szCs w:val="28"/>
        </w:rPr>
      </w:pPr>
    </w:p>
    <w:p w:rsidR="00D20D86" w:rsidRPr="00F936AF" w:rsidP="00D20D86" w14:paraId="58E8755F" w14:textId="77777777">
      <w:pPr>
        <w:spacing w:after="160" w:line="259" w:lineRule="auto"/>
        <w:ind w:left="708" w:firstLine="708"/>
        <w:jc w:val="both"/>
        <w:rPr>
          <w:rFonts w:cstheme="minorHAnsi"/>
          <w:b/>
          <w:bCs/>
          <w:sz w:val="28"/>
          <w:szCs w:val="28"/>
        </w:rPr>
      </w:pPr>
      <w:r w:rsidRPr="00F936AF">
        <w:rPr>
          <w:rFonts w:cstheme="minorHAnsi"/>
          <w:b/>
          <w:bCs/>
          <w:sz w:val="28"/>
          <w:szCs w:val="28"/>
        </w:rPr>
        <w:t>JUSTIFICATIVA:</w:t>
      </w:r>
    </w:p>
    <w:p w:rsidR="00FB0978" w:rsidRPr="00FB0978" w:rsidP="00FB0978" w14:paraId="28EE31C7" w14:textId="0C7F9B61">
      <w:pPr>
        <w:spacing w:after="160" w:line="259" w:lineRule="auto"/>
        <w:ind w:left="708" w:firstLine="708"/>
        <w:jc w:val="both"/>
        <w:rPr>
          <w:rFonts w:cstheme="minorHAnsi"/>
          <w:sz w:val="28"/>
          <w:szCs w:val="28"/>
        </w:rPr>
      </w:pPr>
      <w:r w:rsidRPr="00FB0978">
        <w:rPr>
          <w:rFonts w:cstheme="minorHAnsi"/>
          <w:sz w:val="28"/>
          <w:szCs w:val="28"/>
        </w:rPr>
        <w:t>Atualmente, já existe no local um tubo de concreto destinado à captação de águas pluviais; entretanto, o mesmo não possui extensão suficiente, fazendo com que a água seja despejada diretamente sobre o passeio público.</w:t>
      </w:r>
    </w:p>
    <w:p w:rsidR="00FB0978" w:rsidRPr="00FB0978" w:rsidP="00FB0978" w14:paraId="54F86487" w14:textId="77777777">
      <w:pPr>
        <w:spacing w:after="160" w:line="259" w:lineRule="auto"/>
        <w:ind w:left="708" w:firstLine="708"/>
        <w:jc w:val="both"/>
        <w:rPr>
          <w:rFonts w:cstheme="minorHAnsi"/>
          <w:sz w:val="28"/>
          <w:szCs w:val="28"/>
        </w:rPr>
      </w:pPr>
      <w:r w:rsidRPr="00FB0978">
        <w:rPr>
          <w:rFonts w:cstheme="minorHAnsi"/>
          <w:sz w:val="28"/>
          <w:szCs w:val="28"/>
        </w:rPr>
        <w:t>Essa situação tem provocado erosão no solo e danos à calçada, além de gerar risco aos pedestres, especialmente em períodos de chuva intensa, podendo ocasionar acidentes e agravamento dos danos estruturais.</w:t>
      </w:r>
    </w:p>
    <w:p w:rsidR="00FB0978" w:rsidRPr="00FB0978" w:rsidP="00FB0978" w14:paraId="58356296" w14:textId="77777777">
      <w:pPr>
        <w:spacing w:after="160" w:line="259" w:lineRule="auto"/>
        <w:ind w:left="708" w:firstLine="708"/>
        <w:jc w:val="both"/>
        <w:rPr>
          <w:rFonts w:cstheme="minorHAnsi"/>
          <w:sz w:val="28"/>
          <w:szCs w:val="28"/>
        </w:rPr>
      </w:pPr>
    </w:p>
    <w:p w:rsidR="00FB0978" w:rsidRPr="00FB0978" w:rsidP="00FB0978" w14:paraId="131402A4" w14:textId="77777777">
      <w:pPr>
        <w:spacing w:after="160" w:line="259" w:lineRule="auto"/>
        <w:ind w:left="708" w:firstLine="708"/>
        <w:jc w:val="both"/>
        <w:rPr>
          <w:rFonts w:cstheme="minorHAnsi"/>
          <w:sz w:val="28"/>
          <w:szCs w:val="28"/>
        </w:rPr>
      </w:pPr>
      <w:r w:rsidRPr="00FB0978">
        <w:rPr>
          <w:rFonts w:cstheme="minorHAnsi"/>
          <w:sz w:val="28"/>
          <w:szCs w:val="28"/>
        </w:rPr>
        <w:t>O prolongamento adequado do tubo, direcionando corretamente o fluxo da água pluvial, é uma medida necessária para evitar a continuidade da erosão, preservar o passeio público e garantir segurança e mobilidade aos munícipes.</w:t>
      </w:r>
    </w:p>
    <w:p w:rsidR="00FB0978" w:rsidRPr="00FB0978" w:rsidP="00FB0978" w14:paraId="01B60182" w14:textId="77777777">
      <w:pPr>
        <w:spacing w:after="160" w:line="259" w:lineRule="auto"/>
        <w:ind w:left="708" w:firstLine="708"/>
        <w:jc w:val="both"/>
        <w:rPr>
          <w:rFonts w:cstheme="minorHAnsi"/>
          <w:sz w:val="28"/>
          <w:szCs w:val="28"/>
        </w:rPr>
      </w:pPr>
    </w:p>
    <w:p w:rsidR="00FB0978" w:rsidP="00FB0978" w14:paraId="0C5F18A0" w14:textId="2B5B129D">
      <w:pPr>
        <w:spacing w:after="160" w:line="259" w:lineRule="auto"/>
        <w:ind w:left="708" w:firstLine="708"/>
        <w:jc w:val="both"/>
        <w:rPr>
          <w:rFonts w:cstheme="minorHAnsi"/>
          <w:sz w:val="28"/>
          <w:szCs w:val="28"/>
        </w:rPr>
      </w:pPr>
      <w:r w:rsidRPr="00FB0978">
        <w:rPr>
          <w:rFonts w:cstheme="minorHAnsi"/>
          <w:sz w:val="28"/>
          <w:szCs w:val="28"/>
        </w:rPr>
        <w:t>Diante do exposto, solicito vistoria técnica no local e a adoção das providências cabíveis para a execução do</w:t>
      </w:r>
      <w:r>
        <w:rPr>
          <w:rFonts w:cstheme="minorHAnsi"/>
          <w:sz w:val="28"/>
          <w:szCs w:val="28"/>
        </w:rPr>
        <w:t xml:space="preserve"> serviço.</w:t>
      </w:r>
    </w:p>
    <w:p w:rsidR="00FB0978" w:rsidRPr="00F936AF" w:rsidP="00FB0978" w14:paraId="644F51A3" w14:textId="5DC92A7E">
      <w:pPr>
        <w:spacing w:after="160" w:line="259" w:lineRule="auto"/>
        <w:ind w:left="708" w:firstLine="708"/>
        <w:jc w:val="center"/>
        <w:rPr>
          <w:rFonts w:cstheme="minorHAnsi"/>
          <w:color w:val="000000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2264703" cy="5162550"/>
            <wp:effectExtent l="0" t="0" r="2540" b="0"/>
            <wp:docPr id="44710797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872380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167" cy="51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7831">
        <w:rPr>
          <w:rFonts w:cstheme="minorHAnsi"/>
          <w:color w:val="000000"/>
          <w:sz w:val="28"/>
          <w:szCs w:val="28"/>
        </w:rPr>
        <w:t xml:space="preserve">      </w:t>
      </w:r>
      <w:r>
        <w:rPr>
          <w:rFonts w:cstheme="minorHAnsi"/>
          <w:noProof/>
          <w:color w:val="000000"/>
          <w:sz w:val="28"/>
          <w:szCs w:val="28"/>
        </w:rPr>
        <w:drawing>
          <wp:inline distT="0" distB="0" distL="0" distR="0">
            <wp:extent cx="2276475" cy="5189385"/>
            <wp:effectExtent l="0" t="0" r="0" b="0"/>
            <wp:docPr id="163776872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905970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350" cy="521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3543300" cy="8077200"/>
            <wp:effectExtent l="0" t="0" r="0" b="0"/>
            <wp:docPr id="157368710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448457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3C6DBA">
      <w:headerReference w:type="default" r:id="rId7"/>
      <w:footerReference w:type="default" r:id="rId8"/>
      <w:pgSz w:w="11906" w:h="16838" w:code="9"/>
      <w:pgMar w:top="2694" w:right="991" w:bottom="1417" w:left="851" w:header="709" w:footer="290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91627" w:rsidP="004C3076" w14:paraId="629482C8" w14:textId="1F91775E">
    <w:pPr>
      <w:pStyle w:val="Footer"/>
      <w:jc w:val="center"/>
    </w:pPr>
    <w:r>
      <w:t>Rua Hamilton Moratti, 10 – Vila Santa Luzia – CEP 1812</w:t>
    </w:r>
    <w:r w:rsidR="00C463A2">
      <w:t>6</w:t>
    </w:r>
    <w:r>
      <w:t>-</w:t>
    </w:r>
    <w:r w:rsidR="00C463A2">
      <w:t>218</w:t>
    </w:r>
    <w:r>
      <w:t xml:space="preserve"> – Alumínio – SP – Fone: (11) 4715-4700</w:t>
    </w:r>
  </w:p>
  <w:p w:rsidR="004C3076" w:rsidP="004C3076" w14:paraId="766A1D6D" w14:textId="77777777">
    <w:pPr>
      <w:pStyle w:val="Footer"/>
      <w:jc w:val="center"/>
    </w:pPr>
    <w:r>
      <w:t>CNPJ: 58.987.652/000-41 – www.camaraaluminio.sp.gov.br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91627" w:rsidP="001F7E0D" w14:paraId="7CA68419" w14:textId="77777777">
    <w:pPr>
      <w:pStyle w:val="Header"/>
      <w:tabs>
        <w:tab w:val="left" w:pos="2685"/>
        <w:tab w:val="clear" w:pos="4252"/>
        <w:tab w:val="clear" w:pos="8504"/>
      </w:tabs>
      <w:jc w:val="both"/>
    </w:pPr>
    <w:r>
      <w:rPr>
        <w:noProof/>
        <w:lang w:eastAsia="pt-BR"/>
      </w:rPr>
      <w:drawing>
        <wp:inline distT="0" distB="0" distL="0" distR="0">
          <wp:extent cx="1033593" cy="1260000"/>
          <wp:effectExtent l="0" t="0" r="0" b="0"/>
          <wp:docPr id="202" name="Imagem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asao.png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593" cy="12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5F7ED5">
      <w:t xml:space="preserve">            </w:t>
    </w:r>
    <w:r w:rsidR="004C3076">
      <w:t xml:space="preserve">   </w:t>
    </w:r>
    <w:r w:rsidR="005F7ED5">
      <w:t xml:space="preserve">                                                              </w:t>
    </w:r>
    <w:r w:rsidR="003C6DBA">
      <w:t xml:space="preserve"> </w:t>
    </w:r>
    <w:r w:rsidR="005F7ED5">
      <w:t xml:space="preserve"> </w:t>
    </w:r>
    <w:r w:rsidR="004C3076">
      <w:t xml:space="preserve">            </w:t>
    </w:r>
    <w:r w:rsidR="005F7ED5">
      <w:t xml:space="preserve">       </w:t>
    </w:r>
    <w:r w:rsidR="005F7ED5">
      <w:rPr>
        <w:noProof/>
        <w:lang w:eastAsia="pt-BR"/>
      </w:rPr>
      <w:drawing>
        <wp:inline distT="0" distB="0" distL="0" distR="0">
          <wp:extent cx="1584000" cy="917054"/>
          <wp:effectExtent l="0" t="0" r="0" b="0"/>
          <wp:docPr id="203" name="Imagem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3690210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9170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7E0D">
      <w:t xml:space="preserve">                                                   </w:t>
    </w:r>
  </w:p>
  <w:p w:rsidR="00591627" w14:paraId="1B26A3A0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4CAF1325"/>
    <w:multiLevelType w:val="hybridMultilevel"/>
    <w:tmpl w:val="89249D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627"/>
    <w:rsid w:val="00001DBA"/>
    <w:rsid w:val="0004027F"/>
    <w:rsid w:val="00043DA2"/>
    <w:rsid w:val="000555B0"/>
    <w:rsid w:val="00073DF0"/>
    <w:rsid w:val="00086E9A"/>
    <w:rsid w:val="000A450A"/>
    <w:rsid w:val="000B7BDF"/>
    <w:rsid w:val="000D052F"/>
    <w:rsid w:val="00111D8E"/>
    <w:rsid w:val="00117C2C"/>
    <w:rsid w:val="00145CFE"/>
    <w:rsid w:val="00167C08"/>
    <w:rsid w:val="00175DB2"/>
    <w:rsid w:val="001768F9"/>
    <w:rsid w:val="00184087"/>
    <w:rsid w:val="00196566"/>
    <w:rsid w:val="001A7C4B"/>
    <w:rsid w:val="001F7E0D"/>
    <w:rsid w:val="00227C98"/>
    <w:rsid w:val="00270C58"/>
    <w:rsid w:val="0028620C"/>
    <w:rsid w:val="002A24FE"/>
    <w:rsid w:val="002A7338"/>
    <w:rsid w:val="002D1B81"/>
    <w:rsid w:val="0031413F"/>
    <w:rsid w:val="00344F04"/>
    <w:rsid w:val="003941C4"/>
    <w:rsid w:val="003A38A0"/>
    <w:rsid w:val="003C6DBA"/>
    <w:rsid w:val="003C7831"/>
    <w:rsid w:val="004249DD"/>
    <w:rsid w:val="00432EEC"/>
    <w:rsid w:val="00461F12"/>
    <w:rsid w:val="00473186"/>
    <w:rsid w:val="004977C1"/>
    <w:rsid w:val="004A1E60"/>
    <w:rsid w:val="004C2ADE"/>
    <w:rsid w:val="004C3076"/>
    <w:rsid w:val="004C3453"/>
    <w:rsid w:val="00503044"/>
    <w:rsid w:val="005118B3"/>
    <w:rsid w:val="0053440E"/>
    <w:rsid w:val="00565462"/>
    <w:rsid w:val="00582FFF"/>
    <w:rsid w:val="00591627"/>
    <w:rsid w:val="005A1FD6"/>
    <w:rsid w:val="005D6E60"/>
    <w:rsid w:val="005F7ED5"/>
    <w:rsid w:val="00615A83"/>
    <w:rsid w:val="00625E21"/>
    <w:rsid w:val="00641F7E"/>
    <w:rsid w:val="00653DF1"/>
    <w:rsid w:val="00677024"/>
    <w:rsid w:val="006C271F"/>
    <w:rsid w:val="006E473F"/>
    <w:rsid w:val="006F0917"/>
    <w:rsid w:val="006F4237"/>
    <w:rsid w:val="00727ED0"/>
    <w:rsid w:val="0076314A"/>
    <w:rsid w:val="007A23EA"/>
    <w:rsid w:val="007B4439"/>
    <w:rsid w:val="007C50D2"/>
    <w:rsid w:val="007D0C4D"/>
    <w:rsid w:val="008072CB"/>
    <w:rsid w:val="00807A91"/>
    <w:rsid w:val="00810C2E"/>
    <w:rsid w:val="00810D24"/>
    <w:rsid w:val="00850A0C"/>
    <w:rsid w:val="0088504E"/>
    <w:rsid w:val="008B0FEB"/>
    <w:rsid w:val="00910DF8"/>
    <w:rsid w:val="00951881"/>
    <w:rsid w:val="009B21AF"/>
    <w:rsid w:val="009B3DD1"/>
    <w:rsid w:val="009E50A6"/>
    <w:rsid w:val="00A52262"/>
    <w:rsid w:val="00AC3B95"/>
    <w:rsid w:val="00AF68AF"/>
    <w:rsid w:val="00B212BB"/>
    <w:rsid w:val="00B33ABE"/>
    <w:rsid w:val="00B82AE2"/>
    <w:rsid w:val="00BA6821"/>
    <w:rsid w:val="00BC6669"/>
    <w:rsid w:val="00BF0F7C"/>
    <w:rsid w:val="00C23E04"/>
    <w:rsid w:val="00C36EB7"/>
    <w:rsid w:val="00C463A2"/>
    <w:rsid w:val="00C61F2B"/>
    <w:rsid w:val="00C777E3"/>
    <w:rsid w:val="00CD1C4D"/>
    <w:rsid w:val="00CD7833"/>
    <w:rsid w:val="00D05141"/>
    <w:rsid w:val="00D20D86"/>
    <w:rsid w:val="00D34226"/>
    <w:rsid w:val="00D35FE5"/>
    <w:rsid w:val="00D606D9"/>
    <w:rsid w:val="00DB69C1"/>
    <w:rsid w:val="00DC2A41"/>
    <w:rsid w:val="00DC7E65"/>
    <w:rsid w:val="00DE0C27"/>
    <w:rsid w:val="00DE23E3"/>
    <w:rsid w:val="00E449A2"/>
    <w:rsid w:val="00E65139"/>
    <w:rsid w:val="00E72BC3"/>
    <w:rsid w:val="00EC6F69"/>
    <w:rsid w:val="00ED72A8"/>
    <w:rsid w:val="00EE77FA"/>
    <w:rsid w:val="00EF6B96"/>
    <w:rsid w:val="00F0645C"/>
    <w:rsid w:val="00F8010E"/>
    <w:rsid w:val="00F83836"/>
    <w:rsid w:val="00F8617D"/>
    <w:rsid w:val="00F936AF"/>
    <w:rsid w:val="00FB07C4"/>
    <w:rsid w:val="00FB0978"/>
    <w:rsid w:val="00FD03B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E7F583DE-9018-4F3A-9246-BA752E85E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0C27"/>
    <w:pPr>
      <w:spacing w:after="0" w:line="240" w:lineRule="auto"/>
    </w:pPr>
  </w:style>
  <w:style w:type="paragraph" w:styleId="Heading5">
    <w:name w:val="heading 5"/>
    <w:basedOn w:val="Normal"/>
    <w:next w:val="Normal"/>
    <w:link w:val="Ttulo5Char"/>
    <w:semiHidden/>
    <w:unhideWhenUsed/>
    <w:qFormat/>
    <w:rsid w:val="00AC3B95"/>
    <w:pPr>
      <w:keepNext/>
      <w:jc w:val="center"/>
      <w:outlineLvl w:val="4"/>
    </w:pPr>
    <w:rPr>
      <w:rFonts w:ascii="Times New Roman" w:eastAsia="Times New Roman" w:hAnsi="Times New Roman" w:cs="Times New Roman"/>
      <w:b/>
      <w:sz w:val="36"/>
      <w:szCs w:val="20"/>
      <w:u w:val="single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59162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591627"/>
  </w:style>
  <w:style w:type="paragraph" w:styleId="Footer">
    <w:name w:val="footer"/>
    <w:basedOn w:val="Normal"/>
    <w:link w:val="RodapChar"/>
    <w:uiPriority w:val="99"/>
    <w:unhideWhenUsed/>
    <w:rsid w:val="0059162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591627"/>
  </w:style>
  <w:style w:type="paragraph" w:styleId="ListParagraph">
    <w:name w:val="List Paragraph"/>
    <w:basedOn w:val="Normal"/>
    <w:uiPriority w:val="34"/>
    <w:qFormat/>
    <w:rsid w:val="00810C2E"/>
    <w:pPr>
      <w:spacing w:after="160" w:line="256" w:lineRule="auto"/>
      <w:ind w:left="720"/>
      <w:contextualSpacing/>
    </w:pPr>
  </w:style>
  <w:style w:type="character" w:customStyle="1" w:styleId="Ttulo5Char">
    <w:name w:val="Título 5 Char"/>
    <w:basedOn w:val="DefaultParagraphFont"/>
    <w:link w:val="Heading5"/>
    <w:semiHidden/>
    <w:rsid w:val="00AC3B95"/>
    <w:rPr>
      <w:rFonts w:ascii="Times New Roman" w:eastAsia="Times New Roman" w:hAnsi="Times New Roman" w:cs="Times New Roman"/>
      <w:b/>
      <w:sz w:val="36"/>
      <w:szCs w:val="20"/>
      <w:u w:val="single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C23E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187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 gaspar</dc:creator>
  <cp:lastModifiedBy>Gabinete 06</cp:lastModifiedBy>
  <cp:revision>2</cp:revision>
  <cp:lastPrinted>2025-05-21T14:57:00Z</cp:lastPrinted>
  <dcterms:created xsi:type="dcterms:W3CDTF">2026-02-10T18:17:00Z</dcterms:created>
  <dcterms:modified xsi:type="dcterms:W3CDTF">2026-02-10T18:17:00Z</dcterms:modified>
</cp:coreProperties>
</file>