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449A2" w:rsidRPr="00CD1C4D" w:rsidP="00E449A2" w14:paraId="637A8FCB" w14:textId="77777777">
      <w:pPr>
        <w:jc w:val="center"/>
        <w:rPr>
          <w:sz w:val="24"/>
          <w:szCs w:val="24"/>
        </w:rPr>
      </w:pPr>
    </w:p>
    <w:p w:rsidR="00CD1C4D" w:rsidRPr="00741CD0" w:rsidP="00741CD0" w14:paraId="2F24C912" w14:textId="27306D4D">
      <w:pPr>
        <w:spacing w:after="160" w:line="259" w:lineRule="auto"/>
        <w:ind w:firstLine="709"/>
        <w:jc w:val="both"/>
        <w:rPr>
          <w:b/>
          <w:sz w:val="24"/>
          <w:szCs w:val="24"/>
        </w:rPr>
      </w:pPr>
      <w:r>
        <w:rPr>
          <w:b/>
          <w:sz w:val="24"/>
          <w:szCs w:val="24"/>
        </w:rPr>
        <w:t>Indicação Nº 63/2026</w:t>
      </w:r>
    </w:p>
    <w:p w:rsidR="00CD1C4D" w:rsidRPr="00CD1C4D" w:rsidP="00CD1C4D" w14:paraId="67C87DA5" w14:textId="77777777">
      <w:pPr>
        <w:spacing w:after="160" w:line="259" w:lineRule="auto"/>
        <w:jc w:val="both"/>
        <w:rPr>
          <w:sz w:val="24"/>
          <w:szCs w:val="24"/>
        </w:rPr>
      </w:pPr>
    </w:p>
    <w:p w:rsidR="006E473F" w:rsidRPr="00D05141" w:rsidP="00BA6821" w14:paraId="2EB31308" w14:textId="155842BA">
      <w:pPr>
        <w:spacing w:after="160" w:line="259" w:lineRule="auto"/>
        <w:ind w:left="708"/>
        <w:jc w:val="both"/>
        <w:rPr>
          <w:rFonts w:cstheme="minorHAnsi"/>
          <w:sz w:val="24"/>
          <w:szCs w:val="24"/>
        </w:rPr>
      </w:pPr>
      <w:r w:rsidRPr="00CD1C4D">
        <w:rPr>
          <w:sz w:val="24"/>
          <w:szCs w:val="24"/>
        </w:rPr>
        <w:t xml:space="preserve"> </w:t>
      </w:r>
      <w:r w:rsidRPr="00CD1C4D">
        <w:rPr>
          <w:sz w:val="24"/>
          <w:szCs w:val="24"/>
        </w:rPr>
        <w:tab/>
      </w:r>
      <w:r w:rsidRPr="00D05141" w:rsidR="00741CD0">
        <w:rPr>
          <w:rFonts w:cstheme="minorHAnsi"/>
          <w:b/>
          <w:bCs/>
          <w:sz w:val="24"/>
          <w:szCs w:val="24"/>
        </w:rPr>
        <w:t>INDICAMOS</w:t>
      </w:r>
      <w:r w:rsidR="00741CD0">
        <w:rPr>
          <w:rFonts w:cstheme="minorHAnsi"/>
          <w:sz w:val="24"/>
          <w:szCs w:val="24"/>
        </w:rPr>
        <w:t xml:space="preserve"> </w:t>
      </w:r>
      <w:r w:rsidRPr="00741CD0" w:rsidR="00741CD0">
        <w:rPr>
          <w:rFonts w:cstheme="minorHAnsi"/>
          <w:sz w:val="24"/>
          <w:szCs w:val="24"/>
        </w:rPr>
        <w:t>à Senhora Prefeita Municipal que, através do departamen</w:t>
      </w:r>
      <w:r w:rsidR="00CB53C1">
        <w:rPr>
          <w:rFonts w:cstheme="minorHAnsi"/>
          <w:sz w:val="24"/>
          <w:szCs w:val="24"/>
        </w:rPr>
        <w:t xml:space="preserve">to competente, seja realizada a troca de </w:t>
      </w:r>
      <w:r w:rsidRPr="00CB53C1" w:rsidR="00CB53C1">
        <w:rPr>
          <w:rFonts w:cstheme="minorHAnsi"/>
          <w:sz w:val="24"/>
          <w:szCs w:val="24"/>
        </w:rPr>
        <w:t>duas tampas de boca de lobo localizadas na Rua Luzo de Lima, em frente ao número 9, no bairro Granja Modelo, tendo em vista que as mesmas se encontram danificadas, oferecendo risco iminente de acidentes aos pedestres que transitam pelo local.</w:t>
      </w:r>
    </w:p>
    <w:p w:rsidR="004C2ADE" w:rsidRPr="00D05141" w:rsidP="006E473F" w14:paraId="4D371F54" w14:textId="77777777">
      <w:pPr>
        <w:spacing w:after="160" w:line="259" w:lineRule="auto"/>
        <w:jc w:val="both"/>
        <w:rPr>
          <w:rFonts w:cstheme="minorHAnsi"/>
          <w:sz w:val="24"/>
          <w:szCs w:val="24"/>
        </w:rPr>
      </w:pPr>
      <w:r w:rsidRPr="00D05141">
        <w:rPr>
          <w:rFonts w:cstheme="minorHAnsi"/>
          <w:sz w:val="24"/>
          <w:szCs w:val="24"/>
        </w:rPr>
        <w:t xml:space="preserve">                      </w:t>
      </w:r>
    </w:p>
    <w:p w:rsidR="006E473F" w:rsidP="004C2ADE" w14:paraId="682F6CC2" w14:textId="6A1AF23D">
      <w:pPr>
        <w:spacing w:after="160" w:line="259" w:lineRule="auto"/>
        <w:jc w:val="both"/>
        <w:rPr>
          <w:rFonts w:cstheme="minorHAnsi"/>
          <w:sz w:val="24"/>
          <w:szCs w:val="24"/>
        </w:rPr>
      </w:pPr>
      <w:r w:rsidRPr="00D05141">
        <w:rPr>
          <w:rFonts w:cstheme="minorHAnsi"/>
          <w:sz w:val="24"/>
          <w:szCs w:val="24"/>
        </w:rPr>
        <w:t xml:space="preserve">                     </w:t>
      </w:r>
      <w:r w:rsidRPr="00D05141">
        <w:rPr>
          <w:rFonts w:cstheme="minorHAnsi"/>
          <w:sz w:val="24"/>
          <w:szCs w:val="24"/>
        </w:rPr>
        <w:t xml:space="preserve">    Sala das Sessões “Plenário Vereador Orlando Silva”, </w:t>
      </w:r>
      <w:r w:rsidR="00CB53C1">
        <w:rPr>
          <w:rFonts w:cstheme="minorHAnsi"/>
          <w:sz w:val="24"/>
          <w:szCs w:val="24"/>
        </w:rPr>
        <w:t>09</w:t>
      </w:r>
      <w:r w:rsidR="000D2DDD">
        <w:rPr>
          <w:rFonts w:cstheme="minorHAnsi"/>
          <w:sz w:val="24"/>
          <w:szCs w:val="24"/>
        </w:rPr>
        <w:t xml:space="preserve"> </w:t>
      </w:r>
      <w:r w:rsidR="00F818D1">
        <w:rPr>
          <w:rFonts w:cstheme="minorHAnsi"/>
          <w:sz w:val="24"/>
          <w:szCs w:val="24"/>
        </w:rPr>
        <w:t xml:space="preserve">de </w:t>
      </w:r>
      <w:r w:rsidR="00CB53C1">
        <w:rPr>
          <w:rFonts w:cstheme="minorHAnsi"/>
          <w:sz w:val="24"/>
          <w:szCs w:val="24"/>
        </w:rPr>
        <w:t>março</w:t>
      </w:r>
      <w:r w:rsidR="00741CD0">
        <w:rPr>
          <w:rFonts w:cstheme="minorHAnsi"/>
          <w:sz w:val="24"/>
          <w:szCs w:val="24"/>
        </w:rPr>
        <w:t xml:space="preserve"> </w:t>
      </w:r>
      <w:r w:rsidR="00B326AF">
        <w:rPr>
          <w:rFonts w:cstheme="minorHAnsi"/>
          <w:sz w:val="24"/>
          <w:szCs w:val="24"/>
        </w:rPr>
        <w:t>de 202</w:t>
      </w:r>
      <w:r w:rsidR="00741CD0">
        <w:rPr>
          <w:rFonts w:cstheme="minorHAnsi"/>
          <w:sz w:val="24"/>
          <w:szCs w:val="24"/>
        </w:rPr>
        <w:t>6</w:t>
      </w:r>
      <w:r w:rsidRPr="00D05141">
        <w:rPr>
          <w:rFonts w:cstheme="minorHAnsi"/>
          <w:sz w:val="24"/>
          <w:szCs w:val="24"/>
        </w:rPr>
        <w:t>.</w:t>
      </w:r>
    </w:p>
    <w:p w:rsidR="000D2DDD" w:rsidP="004C2ADE" w14:paraId="094A0C75" w14:textId="54EF8D38">
      <w:pPr>
        <w:spacing w:after="160" w:line="259" w:lineRule="auto"/>
        <w:jc w:val="both"/>
        <w:rPr>
          <w:rFonts w:cstheme="minorHAnsi"/>
          <w:sz w:val="24"/>
          <w:szCs w:val="24"/>
        </w:rPr>
      </w:pPr>
    </w:p>
    <w:p w:rsidR="000D2DDD" w:rsidRPr="00D05141" w:rsidP="004C2ADE" w14:paraId="050972EA" w14:textId="77777777">
      <w:pPr>
        <w:spacing w:after="160" w:line="259" w:lineRule="auto"/>
        <w:jc w:val="both"/>
        <w:rPr>
          <w:rFonts w:cstheme="minorHAnsi"/>
          <w:sz w:val="24"/>
          <w:szCs w:val="24"/>
        </w:rPr>
      </w:pPr>
    </w:p>
    <w:p w:rsidR="006E473F" w:rsidRPr="00D05141" w:rsidP="00F818D1" w14:paraId="0E907BE3" w14:textId="77777777">
      <w:pPr>
        <w:spacing w:after="160" w:line="259" w:lineRule="auto"/>
        <w:jc w:val="center"/>
        <w:rPr>
          <w:rFonts w:cstheme="minorHAnsi"/>
          <w:sz w:val="24"/>
          <w:szCs w:val="24"/>
        </w:rPr>
      </w:pPr>
    </w:p>
    <w:p w:rsidR="00C100B6" w:rsidRPr="00D05141" w:rsidP="00C100B6" w14:paraId="6C52B2C4" w14:textId="77777777">
      <w:pPr>
        <w:jc w:val="center"/>
        <w:rPr>
          <w:rFonts w:cstheme="minorHAnsi"/>
          <w:b/>
          <w:bCs/>
          <w:sz w:val="24"/>
          <w:szCs w:val="24"/>
        </w:rPr>
      </w:pPr>
      <w:r>
        <w:rPr>
          <w:rFonts w:cstheme="minorHAnsi"/>
          <w:b/>
          <w:bCs/>
          <w:sz w:val="24"/>
          <w:szCs w:val="24"/>
        </w:rPr>
        <w:t>SADRAK FERREIRA</w:t>
      </w:r>
    </w:p>
    <w:p w:rsidR="00C100B6" w:rsidP="00C100B6" w14:paraId="3BA10D14" w14:textId="2C7F861E">
      <w:pPr>
        <w:jc w:val="center"/>
        <w:rPr>
          <w:rFonts w:cstheme="minorHAnsi"/>
          <w:b/>
          <w:bCs/>
          <w:sz w:val="24"/>
          <w:szCs w:val="24"/>
        </w:rPr>
      </w:pPr>
      <w:r w:rsidRPr="00D05141">
        <w:rPr>
          <w:rFonts w:cstheme="minorHAnsi"/>
          <w:b/>
          <w:bCs/>
          <w:sz w:val="24"/>
          <w:szCs w:val="24"/>
        </w:rPr>
        <w:t>VEREADOR</w:t>
      </w:r>
    </w:p>
    <w:p w:rsidR="00C100B6" w:rsidP="00C100B6" w14:paraId="3348FC2C" w14:textId="11FF0492">
      <w:pPr>
        <w:jc w:val="center"/>
        <w:rPr>
          <w:rFonts w:cstheme="minorHAnsi"/>
          <w:b/>
          <w:bCs/>
          <w:sz w:val="24"/>
          <w:szCs w:val="24"/>
        </w:rPr>
      </w:pPr>
    </w:p>
    <w:p w:rsidR="00C100B6" w:rsidRPr="00D05141" w:rsidP="00C100B6" w14:paraId="7F5F0DAE" w14:textId="77777777">
      <w:pPr>
        <w:jc w:val="center"/>
        <w:rPr>
          <w:rFonts w:cstheme="minorHAnsi"/>
          <w:b/>
          <w:bCs/>
          <w:sz w:val="24"/>
          <w:szCs w:val="24"/>
        </w:rPr>
      </w:pPr>
    </w:p>
    <w:p w:rsidR="006E473F" w:rsidRPr="00D05141" w:rsidP="000A450A" w14:paraId="18A68254" w14:textId="3AFA7CFC">
      <w:pPr>
        <w:spacing w:after="160" w:line="259" w:lineRule="auto"/>
        <w:jc w:val="center"/>
        <w:rPr>
          <w:rFonts w:cstheme="minorHAnsi"/>
          <w:b/>
          <w:bCs/>
          <w:sz w:val="24"/>
          <w:szCs w:val="24"/>
        </w:rPr>
      </w:pPr>
    </w:p>
    <w:p w:rsidR="006E473F" w:rsidRPr="00D05141" w:rsidP="006E473F" w14:paraId="455A3C81" w14:textId="39B94436">
      <w:pPr>
        <w:spacing w:after="160" w:line="259" w:lineRule="auto"/>
        <w:jc w:val="center"/>
        <w:rPr>
          <w:rFonts w:cstheme="minorHAnsi"/>
          <w:b/>
          <w:bCs/>
          <w:sz w:val="24"/>
          <w:szCs w:val="24"/>
        </w:rPr>
      </w:pPr>
    </w:p>
    <w:p w:rsidR="00A21535" w:rsidP="00015F51" w14:paraId="027590E9" w14:textId="00995FF6">
      <w:pPr>
        <w:spacing w:after="160" w:line="259" w:lineRule="auto"/>
        <w:ind w:left="708" w:firstLine="708"/>
        <w:jc w:val="both"/>
        <w:rPr>
          <w:rFonts w:cstheme="minorHAnsi"/>
          <w:b/>
          <w:bCs/>
          <w:sz w:val="24"/>
          <w:szCs w:val="24"/>
        </w:rPr>
      </w:pPr>
      <w:r w:rsidRPr="00D05141">
        <w:rPr>
          <w:rFonts w:cstheme="minorHAnsi"/>
          <w:b/>
          <w:bCs/>
          <w:sz w:val="24"/>
          <w:szCs w:val="24"/>
        </w:rPr>
        <w:t>JUSTIFICATIVA:</w:t>
      </w:r>
    </w:p>
    <w:p w:rsidR="00B56826" w:rsidRPr="00B56826" w:rsidP="00741CD0" w14:paraId="0FD60A94" w14:textId="028852DC">
      <w:pPr>
        <w:spacing w:after="160" w:line="259" w:lineRule="auto"/>
        <w:ind w:left="708" w:firstLine="708"/>
        <w:jc w:val="both"/>
        <w:rPr>
          <w:sz w:val="24"/>
          <w:szCs w:val="24"/>
        </w:rPr>
      </w:pPr>
      <w:r>
        <w:rPr>
          <w:sz w:val="24"/>
          <w:szCs w:val="24"/>
        </w:rPr>
        <w:t>A</w:t>
      </w:r>
      <w:r w:rsidRPr="00CB53C1">
        <w:rPr>
          <w:sz w:val="24"/>
          <w:szCs w:val="24"/>
        </w:rPr>
        <w:t xml:space="preserve"> presente indicação se justifica pelo fato de que as tampas das bocas de lobo localizadas na Rua Luzo de Lima, em frente ao número 9, no bairro Granja Modelo, encontram-se danificadas, o que representa risco iminente de acidentes para pedestres e demais pessoas que transitam pelo local. A substituição das tampas é necessária para garantir mais segurança à população e evitar possíveis quedas ou outros incidentes.</w:t>
      </w:r>
    </w:p>
    <w:p w:rsidR="00C8372D" w14:paraId="5712FF92" w14:textId="26CBEB73">
      <w:pPr>
        <w:spacing w:after="160" w:line="259" w:lineRule="auto"/>
        <w:rPr>
          <w:rFonts w:cstheme="minorHAnsi"/>
          <w:bCs/>
          <w:noProof/>
          <w:sz w:val="24"/>
          <w:szCs w:val="24"/>
          <w:lang w:eastAsia="pt-BR"/>
        </w:rPr>
      </w:pPr>
      <w:bookmarkStart w:id="0" w:name="_GoBack"/>
      <w:bookmarkEnd w:id="0"/>
    </w:p>
    <w:p w:rsidR="00CB53C1" w14:paraId="781453B8" w14:textId="3EDCBBD8">
      <w:pPr>
        <w:spacing w:after="160" w:line="259" w:lineRule="auto"/>
        <w:rPr>
          <w:rFonts w:cstheme="minorHAnsi"/>
          <w:bCs/>
          <w:noProof/>
          <w:sz w:val="24"/>
          <w:szCs w:val="24"/>
          <w:lang w:eastAsia="pt-BR"/>
        </w:rPr>
      </w:pPr>
    </w:p>
    <w:p w:rsidR="00CB53C1" w14:paraId="351F2D01" w14:textId="080E498C">
      <w:pPr>
        <w:spacing w:after="160" w:line="259" w:lineRule="auto"/>
        <w:rPr>
          <w:rFonts w:cstheme="minorHAnsi"/>
          <w:bCs/>
          <w:noProof/>
          <w:sz w:val="24"/>
          <w:szCs w:val="24"/>
          <w:lang w:eastAsia="pt-BR"/>
        </w:rPr>
      </w:pPr>
    </w:p>
    <w:p w:rsidR="00CB53C1" w14:paraId="27282C98" w14:textId="4B43878E">
      <w:pPr>
        <w:spacing w:after="160" w:line="259" w:lineRule="auto"/>
        <w:rPr>
          <w:rFonts w:cstheme="minorHAnsi"/>
          <w:bCs/>
          <w:noProof/>
          <w:sz w:val="24"/>
          <w:szCs w:val="24"/>
          <w:lang w:eastAsia="pt-BR"/>
        </w:rPr>
      </w:pPr>
    </w:p>
    <w:p w:rsidR="00CB53C1" w14:paraId="78B41F3C" w14:textId="311F3A08">
      <w:pPr>
        <w:spacing w:after="160" w:line="259" w:lineRule="auto"/>
        <w:rPr>
          <w:rFonts w:cstheme="minorHAnsi"/>
          <w:bCs/>
          <w:noProof/>
          <w:sz w:val="24"/>
          <w:szCs w:val="24"/>
          <w:lang w:eastAsia="pt-BR"/>
        </w:rPr>
      </w:pPr>
    </w:p>
    <w:p w:rsidR="00CB53C1" w14:paraId="39228272" w14:textId="06EA8427">
      <w:pPr>
        <w:spacing w:after="160" w:line="259" w:lineRule="auto"/>
        <w:rPr>
          <w:rFonts w:cstheme="minorHAnsi"/>
          <w:bCs/>
          <w:noProof/>
          <w:sz w:val="24"/>
          <w:szCs w:val="24"/>
          <w:lang w:eastAsia="pt-BR"/>
        </w:rPr>
      </w:pPr>
    </w:p>
    <w:p w:rsidR="00CB53C1" w14:paraId="6DDC74ED" w14:textId="3DF77023">
      <w:pPr>
        <w:spacing w:after="160" w:line="259" w:lineRule="auto"/>
        <w:rPr>
          <w:rFonts w:cstheme="minorHAnsi"/>
          <w:bCs/>
          <w:noProof/>
          <w:sz w:val="24"/>
          <w:szCs w:val="24"/>
          <w:lang w:eastAsia="pt-BR"/>
        </w:rPr>
      </w:pPr>
      <w:r>
        <w:rPr>
          <w:rFonts w:cstheme="minorHAnsi"/>
          <w:bCs/>
          <w:noProof/>
          <w:sz w:val="24"/>
          <w:szCs w:val="24"/>
          <w:lang w:eastAsia="pt-BR"/>
        </w:rPr>
        <w:drawing>
          <wp:anchor distT="0" distB="0" distL="114300" distR="114300" simplePos="0" relativeHeight="251658240" behindDoc="1" locked="0" layoutInCell="1" allowOverlap="1">
            <wp:simplePos x="0" y="0"/>
            <wp:positionH relativeFrom="page">
              <wp:align>center</wp:align>
            </wp:positionH>
            <wp:positionV relativeFrom="paragraph">
              <wp:posOffset>0</wp:posOffset>
            </wp:positionV>
            <wp:extent cx="6390640" cy="4808855"/>
            <wp:effectExtent l="0" t="0" r="0" b="0"/>
            <wp:wrapTight wrapText="bothSides">
              <wp:wrapPolygon>
                <wp:start x="0" y="0"/>
                <wp:lineTo x="0" y="21477"/>
                <wp:lineTo x="21506" y="21477"/>
                <wp:lineTo x="21506"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59342" name="WhatsApp Image 2026-03-09 at 15.48.52.jpe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90640" cy="4808855"/>
                    </a:xfrm>
                    <a:prstGeom prst="rect">
                      <a:avLst/>
                    </a:prstGeom>
                  </pic:spPr>
                </pic:pic>
              </a:graphicData>
            </a:graphic>
          </wp:anchor>
        </w:drawing>
      </w:r>
    </w:p>
    <w:sectPr w:rsidSect="003C6DBA">
      <w:headerReference w:type="default" r:id="rId5"/>
      <w:footerReference w:type="default" r:id="rId6"/>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44F" w:rsidP="0003144F" w14:paraId="65B9A38B" w14:textId="77777777"/>
  <w:p w:rsidR="0003144F" w:rsidP="0003144F" w14:paraId="1DC3FB37" w14:textId="77777777">
    <w:pPr>
      <w:pStyle w:val="Footer"/>
      <w:jc w:val="center"/>
    </w:pPr>
    <w:r>
      <w:t xml:space="preserve">Rua Hamilton </w:t>
    </w:r>
    <w:r>
      <w:t>Moratti</w:t>
    </w:r>
    <w:r>
      <w:t>, 10 – Vila Santa Luzia – CEP 18126-218 – Alumínio – SP – Fone: (11) 4715-4700</w:t>
    </w:r>
  </w:p>
  <w:p w:rsidR="0003144F" w:rsidP="0003144F" w14:paraId="02894028" w14:textId="77777777">
    <w:pPr>
      <w:pStyle w:val="Footer"/>
      <w:jc w:val="center"/>
    </w:pPr>
    <w:r>
      <w:t xml:space="preserve">CNPJ: 58.987.652/0001-41 – </w:t>
    </w:r>
    <w:hyperlink r:id="rId1" w:history="1">
      <w:r w:rsidRPr="00175C84">
        <w:rPr>
          <w:rStyle w:val="Hyperlink"/>
        </w:rPr>
        <w:t>www.camaraaluminio.sp.gov.br</w:t>
      </w:r>
    </w:hyperlink>
    <w:r>
      <w:t xml:space="preserve"> – E-mail: legislativo@camaraaluminio.sp.gov.br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1095A342" w14:textId="77777777">
    <w:pPr>
      <w:pStyle w:val="Header"/>
      <w:tabs>
        <w:tab w:val="left" w:pos="2685"/>
        <w:tab w:val="clear" w:pos="4252"/>
        <w:tab w:val="clear" w:pos="8504"/>
      </w:tabs>
      <w:jc w:val="both"/>
    </w:pPr>
    <w:r>
      <w:rPr>
        <w:noProof/>
        <w:lang w:eastAsia="pt-BR"/>
      </w:rPr>
      <w:drawing>
        <wp:inline distT="0" distB="0" distL="0" distR="0">
          <wp:extent cx="1033593" cy="1260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58001"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lang w:eastAsia="pt-BR"/>
      </w:rPr>
      <w:drawing>
        <wp:inline distT="0" distB="0" distL="0" distR="0">
          <wp:extent cx="1584000" cy="917054"/>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46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57A4CD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AF1325"/>
    <w:multiLevelType w:val="hybridMultilevel"/>
    <w:tmpl w:val="89249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27"/>
    <w:rsid w:val="00006EBB"/>
    <w:rsid w:val="00015F51"/>
    <w:rsid w:val="0003144F"/>
    <w:rsid w:val="000555B0"/>
    <w:rsid w:val="000A450A"/>
    <w:rsid w:val="000B0487"/>
    <w:rsid w:val="000D2DDD"/>
    <w:rsid w:val="00117C2C"/>
    <w:rsid w:val="00145CFE"/>
    <w:rsid w:val="00175C84"/>
    <w:rsid w:val="00175DB2"/>
    <w:rsid w:val="00184087"/>
    <w:rsid w:val="00196566"/>
    <w:rsid w:val="001A7C4B"/>
    <w:rsid w:val="001E6A43"/>
    <w:rsid w:val="001F65FE"/>
    <w:rsid w:val="001F7E0D"/>
    <w:rsid w:val="00270C58"/>
    <w:rsid w:val="002A24FE"/>
    <w:rsid w:val="002A7338"/>
    <w:rsid w:val="002C1586"/>
    <w:rsid w:val="00342A2C"/>
    <w:rsid w:val="00344F04"/>
    <w:rsid w:val="00390ACD"/>
    <w:rsid w:val="003941C4"/>
    <w:rsid w:val="003B734F"/>
    <w:rsid w:val="003C6DBA"/>
    <w:rsid w:val="00411515"/>
    <w:rsid w:val="00460A28"/>
    <w:rsid w:val="00464FBD"/>
    <w:rsid w:val="00473186"/>
    <w:rsid w:val="004977C1"/>
    <w:rsid w:val="004A1E60"/>
    <w:rsid w:val="004B03E1"/>
    <w:rsid w:val="004B3F0D"/>
    <w:rsid w:val="004C2ADE"/>
    <w:rsid w:val="004C3076"/>
    <w:rsid w:val="005025A7"/>
    <w:rsid w:val="00503044"/>
    <w:rsid w:val="005037DC"/>
    <w:rsid w:val="00505C5D"/>
    <w:rsid w:val="005118B3"/>
    <w:rsid w:val="00591627"/>
    <w:rsid w:val="005A1FD6"/>
    <w:rsid w:val="005A44A4"/>
    <w:rsid w:val="005D3E6A"/>
    <w:rsid w:val="005F7ED5"/>
    <w:rsid w:val="00615A83"/>
    <w:rsid w:val="00641F7E"/>
    <w:rsid w:val="006808CF"/>
    <w:rsid w:val="006C271F"/>
    <w:rsid w:val="006E473F"/>
    <w:rsid w:val="00721592"/>
    <w:rsid w:val="00727ED0"/>
    <w:rsid w:val="00741CD0"/>
    <w:rsid w:val="0076314A"/>
    <w:rsid w:val="00787F9A"/>
    <w:rsid w:val="007A23EA"/>
    <w:rsid w:val="007B4439"/>
    <w:rsid w:val="007C50D2"/>
    <w:rsid w:val="007F11AF"/>
    <w:rsid w:val="008072CB"/>
    <w:rsid w:val="00810C2E"/>
    <w:rsid w:val="008235FC"/>
    <w:rsid w:val="00836CBC"/>
    <w:rsid w:val="008430C7"/>
    <w:rsid w:val="008803A5"/>
    <w:rsid w:val="008B0FEB"/>
    <w:rsid w:val="008E4B0E"/>
    <w:rsid w:val="00910DF8"/>
    <w:rsid w:val="009306C1"/>
    <w:rsid w:val="009B3DD1"/>
    <w:rsid w:val="009E50A6"/>
    <w:rsid w:val="00A21535"/>
    <w:rsid w:val="00AC3B95"/>
    <w:rsid w:val="00B326AF"/>
    <w:rsid w:val="00B33ABE"/>
    <w:rsid w:val="00B56826"/>
    <w:rsid w:val="00B7147D"/>
    <w:rsid w:val="00B76337"/>
    <w:rsid w:val="00B82AE2"/>
    <w:rsid w:val="00BA6821"/>
    <w:rsid w:val="00BC6669"/>
    <w:rsid w:val="00BE6C42"/>
    <w:rsid w:val="00C100B6"/>
    <w:rsid w:val="00C23E04"/>
    <w:rsid w:val="00C54FE3"/>
    <w:rsid w:val="00C8372D"/>
    <w:rsid w:val="00CB53C1"/>
    <w:rsid w:val="00CD1241"/>
    <w:rsid w:val="00CD1C4D"/>
    <w:rsid w:val="00CD22ED"/>
    <w:rsid w:val="00CD26D0"/>
    <w:rsid w:val="00D05141"/>
    <w:rsid w:val="00D20D86"/>
    <w:rsid w:val="00D23B36"/>
    <w:rsid w:val="00D31A09"/>
    <w:rsid w:val="00D34226"/>
    <w:rsid w:val="00D35FE5"/>
    <w:rsid w:val="00D83171"/>
    <w:rsid w:val="00DC7E65"/>
    <w:rsid w:val="00DE0C27"/>
    <w:rsid w:val="00E449A2"/>
    <w:rsid w:val="00E72BC3"/>
    <w:rsid w:val="00EA572C"/>
    <w:rsid w:val="00EC6F69"/>
    <w:rsid w:val="00ED3E80"/>
    <w:rsid w:val="00ED72A8"/>
    <w:rsid w:val="00EE77FA"/>
    <w:rsid w:val="00F0645C"/>
    <w:rsid w:val="00F60CA3"/>
    <w:rsid w:val="00F772F0"/>
    <w:rsid w:val="00F818D1"/>
    <w:rsid w:val="00F8617D"/>
    <w:rsid w:val="00FB07C4"/>
    <w:rsid w:val="00FC56EE"/>
    <w:rsid w:val="00FD03BD"/>
    <w:rsid w:val="00FF515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5">
    <w:name w:val="heading 5"/>
    <w:basedOn w:val="Normal"/>
    <w:next w:val="Normal"/>
    <w:link w:val="Ttulo5Char"/>
    <w:semiHidden/>
    <w:unhideWhenUsed/>
    <w:qFormat/>
    <w:rsid w:val="00AC3B95"/>
    <w:pPr>
      <w:keepNext/>
      <w:jc w:val="center"/>
      <w:outlineLvl w:val="4"/>
    </w:pPr>
    <w:rPr>
      <w:rFonts w:ascii="Times New Roman" w:eastAsia="Times New Roman" w:hAnsi="Times New Roman" w:cs="Times New Roman"/>
      <w:b/>
      <w:sz w:val="36"/>
      <w:szCs w:val="20"/>
      <w:u w:val="single"/>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ListParagraph">
    <w:name w:val="List Paragraph"/>
    <w:basedOn w:val="Normal"/>
    <w:uiPriority w:val="34"/>
    <w:qFormat/>
    <w:rsid w:val="00810C2E"/>
    <w:pPr>
      <w:spacing w:after="160" w:line="256" w:lineRule="auto"/>
      <w:ind w:left="720"/>
      <w:contextualSpacing/>
    </w:pPr>
  </w:style>
  <w:style w:type="character" w:customStyle="1" w:styleId="Ttulo5Char">
    <w:name w:val="Título 5 Char"/>
    <w:basedOn w:val="DefaultParagraphFont"/>
    <w:link w:val="Heading5"/>
    <w:semiHidden/>
    <w:rsid w:val="00AC3B95"/>
    <w:rPr>
      <w:rFonts w:ascii="Times New Roman" w:eastAsia="Times New Roman" w:hAnsi="Times New Roman" w:cs="Times New Roman"/>
      <w:b/>
      <w:sz w:val="36"/>
      <w:szCs w:val="20"/>
      <w:u w:val="single"/>
      <w:lang w:eastAsia="pt-BR"/>
    </w:rPr>
  </w:style>
  <w:style w:type="paragraph" w:styleId="NormalWeb">
    <w:name w:val="Normal (Web)"/>
    <w:basedOn w:val="Normal"/>
    <w:uiPriority w:val="99"/>
    <w:semiHidden/>
    <w:unhideWhenUsed/>
    <w:rsid w:val="00C23E04"/>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03144F"/>
    <w:rPr>
      <w:color w:val="0563C1" w:themeColor="hyperlink"/>
      <w:u w:val="single"/>
    </w:rPr>
  </w:style>
  <w:style w:type="paragraph" w:styleId="BalloonText">
    <w:name w:val="Balloon Text"/>
    <w:basedOn w:val="Normal"/>
    <w:link w:val="TextodebaloChar"/>
    <w:uiPriority w:val="99"/>
    <w:semiHidden/>
    <w:unhideWhenUsed/>
    <w:rsid w:val="00CD26D0"/>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CD2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aluminio.sp.gov.br"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150</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08</cp:lastModifiedBy>
  <cp:revision>11</cp:revision>
  <cp:lastPrinted>2025-07-10T12:35:00Z</cp:lastPrinted>
  <dcterms:created xsi:type="dcterms:W3CDTF">2025-07-10T12:51:00Z</dcterms:created>
  <dcterms:modified xsi:type="dcterms:W3CDTF">2026-03-09T18:55:00Z</dcterms:modified>
</cp:coreProperties>
</file>