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AE95" w14:textId="6E415DD2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201/2026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16/2026 - DISPÕE SOBRE AUTORIZAÇÃO PARA ABERTURA DE CRÉDITO ADICIONAL ESPECIAL</w:t>
      </w:r>
      <w:r>
        <w:rPr>
          <w:bCs/>
          <w:sz w:val="28"/>
          <w:szCs w:val="28"/>
        </w:rPr>
        <w:t>.</w:t>
      </w:r>
    </w:p>
    <w:p w14:paraId="476F5A4D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15E82374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05A4C6B3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D67854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7712D9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EDEAA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150778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06C5A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9DA177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Sexta-Feira, 24 de abril de 2026</w:t>
      </w:r>
      <w:r>
        <w:rPr>
          <w:sz w:val="28"/>
          <w:szCs w:val="28"/>
        </w:rPr>
        <w:t>.</w:t>
      </w:r>
    </w:p>
    <w:p w14:paraId="1EC35B9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79D998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16C80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055A8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7016DC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3029D9F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670DDDD" w14:textId="77777777" w:rsidR="00545C4D" w:rsidRDefault="00545C4D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92D7BD9" w14:textId="77777777" w:rsidR="00545C4D" w:rsidRDefault="00545C4D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09B2BEC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BF0E51B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3923DF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E5D733E" w14:textId="77777777" w:rsidR="00545C4D" w:rsidRDefault="00545C4D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C60CC1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8820BC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00BD773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15502B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554DE5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AEFF" w14:textId="77777777" w:rsidR="0011352A" w:rsidRDefault="0011352A">
      <w:r>
        <w:separator/>
      </w:r>
    </w:p>
  </w:endnote>
  <w:endnote w:type="continuationSeparator" w:id="0">
    <w:p w14:paraId="127A8C14" w14:textId="77777777" w:rsidR="0011352A" w:rsidRDefault="0011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75BF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F037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A6C50A9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04E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DEA4" w14:textId="77777777" w:rsidR="0011352A" w:rsidRDefault="0011352A">
      <w:r>
        <w:separator/>
      </w:r>
    </w:p>
  </w:footnote>
  <w:footnote w:type="continuationSeparator" w:id="0">
    <w:p w14:paraId="0D302F62" w14:textId="77777777" w:rsidR="0011352A" w:rsidRDefault="0011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5E5B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88D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E4A54B7" wp14:editId="74A0C40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68E7842" wp14:editId="32A8678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06075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42AA32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A9B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C458D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80B864" w:tentative="1">
      <w:start w:val="1"/>
      <w:numFmt w:val="lowerLetter"/>
      <w:lvlText w:val="%2."/>
      <w:lvlJc w:val="left"/>
      <w:pPr>
        <w:ind w:left="1440" w:hanging="360"/>
      </w:pPr>
    </w:lvl>
    <w:lvl w:ilvl="2" w:tplc="6B563A40" w:tentative="1">
      <w:start w:val="1"/>
      <w:numFmt w:val="lowerRoman"/>
      <w:lvlText w:val="%3."/>
      <w:lvlJc w:val="right"/>
      <w:pPr>
        <w:ind w:left="2160" w:hanging="180"/>
      </w:pPr>
    </w:lvl>
    <w:lvl w:ilvl="3" w:tplc="066CDF14" w:tentative="1">
      <w:start w:val="1"/>
      <w:numFmt w:val="decimal"/>
      <w:lvlText w:val="%4."/>
      <w:lvlJc w:val="left"/>
      <w:pPr>
        <w:ind w:left="2880" w:hanging="360"/>
      </w:pPr>
    </w:lvl>
    <w:lvl w:ilvl="4" w:tplc="B1AED83A" w:tentative="1">
      <w:start w:val="1"/>
      <w:numFmt w:val="lowerLetter"/>
      <w:lvlText w:val="%5."/>
      <w:lvlJc w:val="left"/>
      <w:pPr>
        <w:ind w:left="3600" w:hanging="360"/>
      </w:pPr>
    </w:lvl>
    <w:lvl w:ilvl="5" w:tplc="B2C83960" w:tentative="1">
      <w:start w:val="1"/>
      <w:numFmt w:val="lowerRoman"/>
      <w:lvlText w:val="%6."/>
      <w:lvlJc w:val="right"/>
      <w:pPr>
        <w:ind w:left="4320" w:hanging="180"/>
      </w:pPr>
    </w:lvl>
    <w:lvl w:ilvl="6" w:tplc="AAFC3930" w:tentative="1">
      <w:start w:val="1"/>
      <w:numFmt w:val="decimal"/>
      <w:lvlText w:val="%7."/>
      <w:lvlJc w:val="left"/>
      <w:pPr>
        <w:ind w:left="5040" w:hanging="360"/>
      </w:pPr>
    </w:lvl>
    <w:lvl w:ilvl="7" w:tplc="649C4894" w:tentative="1">
      <w:start w:val="1"/>
      <w:numFmt w:val="lowerLetter"/>
      <w:lvlText w:val="%8."/>
      <w:lvlJc w:val="left"/>
      <w:pPr>
        <w:ind w:left="5760" w:hanging="360"/>
      </w:pPr>
    </w:lvl>
    <w:lvl w:ilvl="8" w:tplc="DE02A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6327201">
    <w:abstractNumId w:val="1"/>
  </w:num>
  <w:num w:numId="2" w16cid:durableId="1572739641">
    <w:abstractNumId w:val="2"/>
  </w:num>
  <w:num w:numId="3" w16cid:durableId="104028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1352A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45C4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D92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2026-04-24T16:59:00Z</dcterms:modified>
</cp:coreProperties>
</file>