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120F" w:rsidP="00C8120F" w14:paraId="02F18232" w14:textId="692CAC04">
      <w:pPr>
        <w:spacing w:after="0" w:line="240" w:lineRule="auto"/>
        <w:jc w:val="both"/>
        <w:rPr>
          <w:rFonts w:eastAsiaTheme="minorEastAsia" w:cstheme="minorHAnsi"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Ata da Quadragésima Sexta Sessão Ordinária da Nona Legislatura da Câmara Municipal de Alumínio, realizada ao </w:t>
      </w:r>
      <w:r w:rsidR="002A3335">
        <w:rPr>
          <w:rFonts w:eastAsiaTheme="minorEastAsia" w:cstheme="minorHAnsi"/>
          <w:bCs/>
          <w:color w:val="000000" w:themeColor="text1"/>
          <w:sz w:val="24"/>
          <w:szCs w:val="24"/>
        </w:rPr>
        <w:t>sexto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dia do mês de abril de dois mil e vinte e seis, às dezoito horas, sob a Presidência do Senhor Jean da Elite, tendo como secretario ad hoc o vereador Leo Pistila, estando presentes mais os seguintes vereadores: Sadrak Ferreira, Sislene, Paulinho Bola, Eduardo, Prof. Jediel de Carvalho, Sara Lima e Raimundo Azevedo. </w:t>
      </w:r>
    </w:p>
    <w:p w:rsidR="00C8120F" w:rsidRPr="0027447D" w:rsidP="00C8120F" w14:paraId="14C435FD" w14:textId="664DE8D7">
      <w:pPr>
        <w:spacing w:after="0" w:line="240" w:lineRule="auto"/>
        <w:jc w:val="both"/>
        <w:rPr>
          <w:rFonts w:eastAsiaTheme="minorEastAsia" w:cstheme="minorHAnsi"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 vereador </w:t>
      </w:r>
      <w:r w:rsidR="00953693">
        <w:rPr>
          <w:rFonts w:eastAsiaTheme="minorEastAsia" w:cstheme="minorHAnsi"/>
          <w:bCs/>
          <w:color w:val="000000" w:themeColor="text1"/>
          <w:sz w:val="24"/>
          <w:szCs w:val="24"/>
        </w:rPr>
        <w:t>Sadrak Ferreira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leu um trecho da Bíblia Sagrada, em seguida, a vereadora </w:t>
      </w:r>
      <w:r w:rsidR="00953693">
        <w:rPr>
          <w:rFonts w:eastAsiaTheme="minorEastAsia" w:cstheme="minorHAnsi"/>
          <w:bCs/>
          <w:color w:val="000000" w:themeColor="text1"/>
          <w:sz w:val="24"/>
          <w:szCs w:val="24"/>
        </w:rPr>
        <w:t>Sara Lima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leu um artigo da Declaração Universal dos Direitos Humanos e, por fim, o vereador </w:t>
      </w:r>
      <w:r w:rsidR="00953693">
        <w:rPr>
          <w:rFonts w:eastAsiaTheme="minorEastAsia" w:cstheme="minorHAnsi"/>
          <w:bCs/>
          <w:color w:val="000000" w:themeColor="text1"/>
          <w:sz w:val="24"/>
          <w:szCs w:val="24"/>
        </w:rPr>
        <w:t>Prof. Jediel de Carvalho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leu um artigo do Estatuto dos Direitos da Criança e do Adolescente. O Senhor Presidente solicitou que fosse feita a verificação da presença dos vereadores no Painel de votação. De forma subsequente, </w:t>
      </w:r>
      <w:r w:rsidR="00953693">
        <w:rPr>
          <w:rFonts w:eastAsiaTheme="minorEastAsia" w:cstheme="minorHAnsi"/>
          <w:bCs/>
          <w:color w:val="000000" w:themeColor="text1"/>
          <w:sz w:val="24"/>
          <w:szCs w:val="24"/>
        </w:rPr>
        <w:t>passou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-se para a leitura do Expediente recebido do Poder Executivo: </w:t>
      </w:r>
      <w:r w:rsidR="00953693">
        <w:rPr>
          <w:sz w:val="24"/>
          <w:szCs w:val="24"/>
        </w:rPr>
        <w:t>Lei n</w:t>
      </w:r>
      <w:r w:rsidR="009C331E">
        <w:rPr>
          <w:sz w:val="24"/>
          <w:szCs w:val="24"/>
        </w:rPr>
        <w:t>º</w:t>
      </w:r>
      <w:r w:rsidR="00953693">
        <w:rPr>
          <w:sz w:val="24"/>
          <w:szCs w:val="24"/>
        </w:rPr>
        <w:t xml:space="preserve"> 2.490 de 2026, referente ao Projeto de Lei n</w:t>
      </w:r>
      <w:r w:rsidR="009C331E">
        <w:rPr>
          <w:sz w:val="24"/>
          <w:szCs w:val="24"/>
        </w:rPr>
        <w:t>º</w:t>
      </w:r>
      <w:r w:rsidR="00953693">
        <w:rPr>
          <w:sz w:val="24"/>
          <w:szCs w:val="24"/>
        </w:rPr>
        <w:t xml:space="preserve"> 03/2026; Lei n</w:t>
      </w:r>
      <w:r w:rsidR="009C331E">
        <w:rPr>
          <w:sz w:val="24"/>
          <w:szCs w:val="24"/>
        </w:rPr>
        <w:t>º</w:t>
      </w:r>
      <w:r w:rsidR="00953693">
        <w:rPr>
          <w:sz w:val="24"/>
          <w:szCs w:val="24"/>
        </w:rPr>
        <w:t xml:space="preserve"> 2.491 de 2026, referente ao Projeto de Lei n</w:t>
      </w:r>
      <w:r w:rsidR="009C331E">
        <w:rPr>
          <w:sz w:val="24"/>
          <w:szCs w:val="24"/>
        </w:rPr>
        <w:t>º</w:t>
      </w:r>
      <w:r w:rsidR="00953693">
        <w:rPr>
          <w:sz w:val="24"/>
          <w:szCs w:val="24"/>
        </w:rPr>
        <w:t xml:space="preserve"> </w:t>
      </w:r>
      <w:r w:rsidR="00A80518">
        <w:rPr>
          <w:sz w:val="24"/>
          <w:szCs w:val="24"/>
        </w:rPr>
        <w:t>04/2026; Lei n</w:t>
      </w:r>
      <w:r w:rsidR="009C331E">
        <w:rPr>
          <w:sz w:val="24"/>
          <w:szCs w:val="24"/>
        </w:rPr>
        <w:t>º</w:t>
      </w:r>
      <w:r w:rsidR="00A80518">
        <w:rPr>
          <w:sz w:val="24"/>
          <w:szCs w:val="24"/>
        </w:rPr>
        <w:t xml:space="preserve"> 2.492 de 2026, referente ao Projeto de Lei n</w:t>
      </w:r>
      <w:r w:rsidR="009C331E">
        <w:rPr>
          <w:sz w:val="24"/>
          <w:szCs w:val="24"/>
        </w:rPr>
        <w:t>º</w:t>
      </w:r>
      <w:r w:rsidR="00A80518">
        <w:rPr>
          <w:sz w:val="24"/>
          <w:szCs w:val="24"/>
        </w:rPr>
        <w:t xml:space="preserve"> 05/2026; Lei n</w:t>
      </w:r>
      <w:r w:rsidR="009C331E">
        <w:rPr>
          <w:sz w:val="24"/>
          <w:szCs w:val="24"/>
        </w:rPr>
        <w:t>º</w:t>
      </w:r>
      <w:r w:rsidR="00B43E70">
        <w:rPr>
          <w:sz w:val="24"/>
          <w:szCs w:val="24"/>
        </w:rPr>
        <w:t xml:space="preserve"> 2.493 de 2026, referente ao Projeto de Lei n</w:t>
      </w:r>
      <w:r w:rsidR="009C331E">
        <w:rPr>
          <w:sz w:val="24"/>
          <w:szCs w:val="24"/>
        </w:rPr>
        <w:t>º</w:t>
      </w:r>
      <w:r w:rsidR="00B43E70">
        <w:rPr>
          <w:sz w:val="24"/>
          <w:szCs w:val="24"/>
        </w:rPr>
        <w:t xml:space="preserve"> 06/2026; Lei n</w:t>
      </w:r>
      <w:r w:rsidR="009C331E">
        <w:rPr>
          <w:sz w:val="24"/>
          <w:szCs w:val="24"/>
        </w:rPr>
        <w:t>º</w:t>
      </w:r>
      <w:r w:rsidR="00B43E70">
        <w:rPr>
          <w:sz w:val="24"/>
          <w:szCs w:val="24"/>
        </w:rPr>
        <w:t xml:space="preserve"> 2.494 de 2026, referente ao Projeto de Lei n</w:t>
      </w:r>
      <w:r w:rsidR="009C331E">
        <w:rPr>
          <w:sz w:val="24"/>
          <w:szCs w:val="24"/>
        </w:rPr>
        <w:t xml:space="preserve">º </w:t>
      </w:r>
      <w:r w:rsidR="00B43E70">
        <w:rPr>
          <w:sz w:val="24"/>
          <w:szCs w:val="24"/>
        </w:rPr>
        <w:t>02/2026; Lei n</w:t>
      </w:r>
      <w:r w:rsidR="009C331E">
        <w:rPr>
          <w:sz w:val="24"/>
          <w:szCs w:val="24"/>
        </w:rPr>
        <w:t>º</w:t>
      </w:r>
      <w:r w:rsidR="00B43E70">
        <w:rPr>
          <w:sz w:val="24"/>
          <w:szCs w:val="24"/>
        </w:rPr>
        <w:t xml:space="preserve"> 2.495 de 2026, referente ao Projeto de Lei n</w:t>
      </w:r>
      <w:r w:rsidR="009C331E">
        <w:rPr>
          <w:sz w:val="24"/>
          <w:szCs w:val="24"/>
        </w:rPr>
        <w:t>º</w:t>
      </w:r>
      <w:r w:rsidR="00B43E70">
        <w:rPr>
          <w:sz w:val="24"/>
          <w:szCs w:val="24"/>
        </w:rPr>
        <w:t xml:space="preserve"> </w:t>
      </w:r>
      <w:r w:rsidR="002A3335">
        <w:rPr>
          <w:sz w:val="24"/>
          <w:szCs w:val="24"/>
        </w:rPr>
        <w:t>06/2026-L</w:t>
      </w:r>
      <w:r w:rsidR="009C331E">
        <w:rPr>
          <w:sz w:val="24"/>
          <w:szCs w:val="24"/>
        </w:rPr>
        <w:t>, de autoria dos vereadores Paulinho Bola e Sislene</w:t>
      </w:r>
      <w:r w:rsidR="002A3335">
        <w:rPr>
          <w:sz w:val="24"/>
          <w:szCs w:val="24"/>
        </w:rPr>
        <w:t xml:space="preserve">;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2.496 de 2026, referente ao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nº 10/2026;</w:t>
      </w:r>
      <w:r w:rsidR="00E3558C">
        <w:rPr>
          <w:sz w:val="24"/>
          <w:szCs w:val="24"/>
        </w:rPr>
        <w:t xml:space="preserve"> 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2.497 de 2026, referente ao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nº 11/2026;</w:t>
      </w:r>
      <w:r w:rsidR="00E3558C">
        <w:rPr>
          <w:sz w:val="24"/>
          <w:szCs w:val="24"/>
        </w:rPr>
        <w:t xml:space="preserve"> 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2.498 de 2026, referente ao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nº 12/2026;</w:t>
      </w:r>
      <w:r w:rsidR="00E3558C">
        <w:rPr>
          <w:sz w:val="24"/>
          <w:szCs w:val="24"/>
        </w:rPr>
        <w:t xml:space="preserve"> 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2.499 de 2026, referente ao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10/2026-</w:t>
      </w:r>
      <w:r w:rsidR="00E3558C">
        <w:rPr>
          <w:sz w:val="24"/>
          <w:szCs w:val="24"/>
        </w:rPr>
        <w:t>L</w:t>
      </w:r>
      <w:r w:rsidR="009C331E">
        <w:rPr>
          <w:sz w:val="24"/>
          <w:szCs w:val="24"/>
        </w:rPr>
        <w:t xml:space="preserve">, </w:t>
      </w:r>
      <w:r w:rsidRPr="00E3558C" w:rsidR="009C331E">
        <w:rPr>
          <w:sz w:val="24"/>
          <w:szCs w:val="24"/>
        </w:rPr>
        <w:t xml:space="preserve">de autoria do vereador </w:t>
      </w:r>
      <w:r w:rsidR="009C331E">
        <w:rPr>
          <w:sz w:val="24"/>
          <w:szCs w:val="24"/>
        </w:rPr>
        <w:t>P</w:t>
      </w:r>
      <w:r w:rsidRPr="00E3558C" w:rsidR="009C331E">
        <w:rPr>
          <w:sz w:val="24"/>
          <w:szCs w:val="24"/>
        </w:rPr>
        <w:t xml:space="preserve">aulinho </w:t>
      </w:r>
      <w:r w:rsidR="009C331E">
        <w:rPr>
          <w:sz w:val="24"/>
          <w:szCs w:val="24"/>
        </w:rPr>
        <w:t>B</w:t>
      </w:r>
      <w:r w:rsidRPr="00E3558C" w:rsidR="009C331E">
        <w:rPr>
          <w:sz w:val="24"/>
          <w:szCs w:val="24"/>
        </w:rPr>
        <w:t>ola</w:t>
      </w:r>
      <w:r w:rsidR="00E3558C">
        <w:rPr>
          <w:sz w:val="24"/>
          <w:szCs w:val="24"/>
        </w:rPr>
        <w:t>; 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2.500 de 2026, referente ao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nº</w:t>
      </w:r>
      <w:r w:rsidR="009C331E">
        <w:rPr>
          <w:sz w:val="24"/>
          <w:szCs w:val="24"/>
        </w:rPr>
        <w:t xml:space="preserve"> </w:t>
      </w:r>
      <w:r w:rsidRPr="00E3558C" w:rsidR="00E3558C">
        <w:rPr>
          <w:sz w:val="24"/>
          <w:szCs w:val="24"/>
        </w:rPr>
        <w:t xml:space="preserve"> 53/2025;</w:t>
      </w:r>
      <w:r w:rsidR="002A3335">
        <w:rPr>
          <w:sz w:val="24"/>
          <w:szCs w:val="24"/>
        </w:rPr>
        <w:t xml:space="preserve"> Comunicou ainda o recebimento do </w:t>
      </w:r>
      <w:r w:rsidR="00E3558C">
        <w:rPr>
          <w:sz w:val="24"/>
          <w:szCs w:val="24"/>
        </w:rPr>
        <w:t>P</w:t>
      </w:r>
      <w:r w:rsidRPr="00E3558C" w:rsidR="00E3558C">
        <w:rPr>
          <w:sz w:val="24"/>
          <w:szCs w:val="24"/>
        </w:rPr>
        <w:t xml:space="preserve">rojeto de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>ei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17/2026, revoga o inciso </w:t>
      </w:r>
      <w:r w:rsidR="00E3558C">
        <w:rPr>
          <w:sz w:val="24"/>
          <w:szCs w:val="24"/>
        </w:rPr>
        <w:t>I</w:t>
      </w:r>
      <w:r w:rsidRPr="00E3558C" w:rsidR="00E3558C">
        <w:rPr>
          <w:sz w:val="24"/>
          <w:szCs w:val="24"/>
        </w:rPr>
        <w:t xml:space="preserve"> do artigo 6º da </w:t>
      </w:r>
      <w:r w:rsidR="00E3558C">
        <w:rPr>
          <w:sz w:val="24"/>
          <w:szCs w:val="24"/>
        </w:rPr>
        <w:t>L</w:t>
      </w:r>
      <w:r w:rsidRPr="00E3558C" w:rsidR="00E3558C">
        <w:rPr>
          <w:sz w:val="24"/>
          <w:szCs w:val="24"/>
        </w:rPr>
        <w:t xml:space="preserve">ei </w:t>
      </w:r>
      <w:r w:rsidR="00E3558C">
        <w:rPr>
          <w:sz w:val="24"/>
          <w:szCs w:val="24"/>
        </w:rPr>
        <w:t>M</w:t>
      </w:r>
      <w:r w:rsidRPr="00E3558C" w:rsidR="00E3558C">
        <w:rPr>
          <w:sz w:val="24"/>
          <w:szCs w:val="24"/>
        </w:rPr>
        <w:t>unicipal n</w:t>
      </w:r>
      <w:r w:rsidR="009C331E">
        <w:rPr>
          <w:sz w:val="24"/>
          <w:szCs w:val="24"/>
        </w:rPr>
        <w:t>º</w:t>
      </w:r>
      <w:r w:rsidRPr="00E3558C" w:rsidR="00E3558C">
        <w:rPr>
          <w:sz w:val="24"/>
          <w:szCs w:val="24"/>
        </w:rPr>
        <w:t xml:space="preserve"> 1.198, de 15 de julho de 2009, que institui o conselho municipal de defesa do meio ambiente - </w:t>
      </w:r>
      <w:r w:rsidR="00E3558C">
        <w:rPr>
          <w:sz w:val="24"/>
          <w:szCs w:val="24"/>
        </w:rPr>
        <w:t>COMDEMA</w:t>
      </w:r>
      <w:r w:rsidRPr="00E3558C" w:rsidR="00E3558C">
        <w:rPr>
          <w:sz w:val="24"/>
          <w:szCs w:val="24"/>
        </w:rPr>
        <w:t>, e dá outras providências</w:t>
      </w:r>
      <w:r w:rsidR="002A3335">
        <w:rPr>
          <w:sz w:val="24"/>
          <w:szCs w:val="24"/>
        </w:rPr>
        <w:t xml:space="preserve"> e por fim, comunicou o recebimento das r</w:t>
      </w:r>
      <w:r w:rsidR="00E3558C">
        <w:rPr>
          <w:sz w:val="24"/>
          <w:szCs w:val="24"/>
        </w:rPr>
        <w:t>esposta dos requerimentos n° 129, 131, 132, 134 a 138 e 143 de 2026.</w:t>
      </w:r>
      <w:r w:rsidR="00E3558C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2A3335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De maneira subsequente, comunicou que  não houve recebido de </w:t>
      </w:r>
      <w:r w:rsidR="00E3558C">
        <w:rPr>
          <w:rFonts w:cstheme="minorHAnsi"/>
          <w:sz w:val="24"/>
          <w:szCs w:val="24"/>
        </w:rPr>
        <w:t>expediente dos vereadores.</w:t>
      </w:r>
      <w:r w:rsidR="002A3335">
        <w:rPr>
          <w:rFonts w:cstheme="minorHAnsi"/>
          <w:sz w:val="24"/>
          <w:szCs w:val="24"/>
        </w:rPr>
        <w:t xml:space="preserve">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Ato contínuo, o senhor Presidente solicitou ao vereador secretário ad hoc Leo Pistila a fazer a leitura dos requerimentos: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Requerimento n° 195/2026, de autoria do vereador Paulinho Bola, requer mão única 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>na Rua Espírito Santo, Bairro do Pedágio;</w:t>
      </w:r>
      <w:r w:rsidR="002A3335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196/2026, de autoria do vereador Paulinho Bola, requer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poda de eucaliptos no campo localizado na Rua Luís Martins, Bairro Jardim Olidel e limpeza do terreno ao lado da escola Figueiroa;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197/2026, de autoria</w:t>
      </w:r>
      <w:r w:rsidRPr="006E6890" w:rsidR="006E689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do vereador Paulinho Bola, requer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operação tapa-buraco na Rua Jacarandá, Bairro Olidel;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198/2026, de autoria</w:t>
      </w:r>
      <w:r w:rsidRPr="006E6890" w:rsidR="006E689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do vereador Paulinho Bola, requer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operação tapa-buraco na Rua José Jovino, Bairro Jardim Olidel;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199/2026, de autoria</w:t>
      </w:r>
      <w:r w:rsidRPr="006E6890" w:rsidR="006E689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do vereador Paulinho Bola, requer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proteção de alambrado no canteiro central da Rodovia Raposo Tavares (SP-270), nas imediações do Supermercado Chimar e do Ginásio de Esportes Paulo Jacob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;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Requerimento n° 200/2026, de autoria da vereadora Sara Lima, requer 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>informações sobre os convênios firmados pelo Município</w:t>
      </w:r>
      <w:r w:rsidR="00457F6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de Alumínio;</w:t>
      </w:r>
      <w:r w:rsidR="001E6CD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201/2026, de autoria da vereadora Sara Lima, requer</w:t>
      </w:r>
      <w:r w:rsidR="00457F6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roçada e limpeza das tubulações do Córrego Varjão, na Rua Rio Grande do Sul e Marcolino Tavares;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202/2026, de autoria do vereador Paulinho Bola, requer</w:t>
      </w:r>
      <w:r w:rsidR="00457F6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limpeza na Rua </w:t>
      </w:r>
      <w:r w:rsidR="000C4711">
        <w:rPr>
          <w:rFonts w:eastAsiaTheme="minorEastAsia" w:cstheme="minorHAnsi"/>
          <w:bCs/>
          <w:color w:val="000000" w:themeColor="text1"/>
          <w:sz w:val="24"/>
          <w:szCs w:val="24"/>
        </w:rPr>
        <w:t>Elísio Clemente da Costa, no Bairro Jardim Olidel;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203/2026, de autoria da vereadora Sara Lima, requer</w:t>
      </w:r>
      <w:r w:rsidR="000C471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manutenção, reparo e recapeamento na Rua Paulo Dias;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204/2026, de autoria da vereadora Sara Lima, requer</w:t>
      </w:r>
      <w:r w:rsidR="000C471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manutenção, limpeza ou reparo do bueiro na Rua Rio Grande do Sul, próximo à Escola Honorina;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6E6890">
        <w:rPr>
          <w:rFonts w:eastAsiaTheme="minorEastAsia" w:cstheme="minorHAnsi"/>
          <w:bCs/>
          <w:color w:val="000000" w:themeColor="text1"/>
          <w:sz w:val="24"/>
          <w:szCs w:val="24"/>
        </w:rPr>
        <w:t>Requerimento n° 207/2026, de autoria do vereador Paulinho Bola, requer</w:t>
      </w:r>
      <w:r w:rsidR="000C4711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providências quanto a forte odor de esgoto na Praça Dario Cerioni.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E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sgotados os requerimentos, o senhor </w:t>
      </w:r>
      <w:r w:rsidR="009C331E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residente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solicitou ao secretário ad hoc Leo Pistila a fazer a leitura das Indicações: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Indicação n° 115/2026, de autoria do vereador Prof. Jediel de Carvalho, 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indica limpeza e roçada nas áreas externas da Unidade Básica de Saúde (UBS), no Bairro Itararé.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11</w:t>
      </w:r>
      <w:r w:rsidR="00BB4A2B">
        <w:rPr>
          <w:rFonts w:eastAsiaTheme="minorEastAsia" w:cstheme="minorHAnsi"/>
          <w:bCs/>
          <w:color w:val="000000" w:themeColor="text1"/>
          <w:sz w:val="24"/>
          <w:szCs w:val="24"/>
        </w:rPr>
        <w:t>6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o vereador Prof. Jediel de Carvalho, indica manutenção na Rua dos Deputados, no Bairro Genebra.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11</w:t>
      </w:r>
      <w:r w:rsidR="00BB4A2B">
        <w:rPr>
          <w:rFonts w:eastAsiaTheme="minorEastAsia" w:cstheme="minorHAnsi"/>
          <w:bCs/>
          <w:color w:val="000000" w:themeColor="text1"/>
          <w:sz w:val="24"/>
          <w:szCs w:val="24"/>
        </w:rPr>
        <w:t>7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 vereador Prof. Jediel de Carvalho, indica manutenção da água da piscina “Professora Nancy Aparecida de Barro 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Gregoris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”, localizada no Centro de Convivência do Idoso (CCI).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11</w:t>
      </w:r>
      <w:r w:rsidR="00BB4A2B">
        <w:rPr>
          <w:rFonts w:eastAsiaTheme="minorEastAsia" w:cstheme="minorHAnsi"/>
          <w:bCs/>
          <w:color w:val="000000" w:themeColor="text1"/>
          <w:sz w:val="24"/>
          <w:szCs w:val="24"/>
        </w:rPr>
        <w:t>8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o vereador Prof. Jediel de Carvalho, indica limpeza e roçagem de todas as ruas do Bairro Areia Branca II.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11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9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o vereador Prof. Jediel de Carvalho, indica limpeza e roçagem na Rua Maria José de Lurdes, no Bairro Irema.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20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 vereador Prof. Jediel de Carvalho, indica 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contratação de profissional devidamente habilitado para atuar na piscina “Professora Nancy Apparecida de Barros 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>Gregoris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”, localizada no Centro de Convivência do Idoso (CCI).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21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o vereador Prof. Jediel de Carvalho, indica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pavimentação com bloquetes sextavados na Rua Daniel Ribeiro Diniz, no Bairro Oncinha.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22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 vereadora Sara Lima, indica 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manutenção e reparo no teto do prédio onde funciona o Conselho Tutelar do Município. 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Indicação n° 1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>23</w:t>
      </w:r>
      <w:r w:rsidR="003B33CD">
        <w:rPr>
          <w:rFonts w:eastAsiaTheme="minorEastAsia" w:cstheme="minorHAnsi"/>
          <w:bCs/>
          <w:color w:val="000000" w:themeColor="text1"/>
          <w:sz w:val="24"/>
          <w:szCs w:val="24"/>
        </w:rPr>
        <w:t>/2026, de autoria d</w:t>
      </w:r>
      <w:r w:rsidR="00E55AB8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 vereador Leo Pistila, indica </w:t>
      </w:r>
      <w:r w:rsidR="00CF1872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pavimentação com bloquetes na Rua Madre Paulina, no Bairro Sinindu.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Esgotadas as indicações, o senhor 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residente anunciou os recebidos de diversos: </w:t>
      </w:r>
      <w:r w:rsidR="00E3558C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Convite da Câmara Municipal de São Roque, para sessão solene em comemoração ao Dia do Policial, a ser realizada no dia 16 de abril de 2026, às 19h00.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Passou-se</w:t>
      </w:r>
      <w:r w:rsidR="00E3558C">
        <w:rPr>
          <w:rFonts w:eastAsiaTheme="minorEastAsia" w:cstheme="minorHAnsi"/>
          <w:bCs/>
          <w:color w:val="000000" w:themeColor="text1"/>
          <w:sz w:val="24"/>
          <w:szCs w:val="24"/>
        </w:rPr>
        <w:t>, então,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para o Tema Livre, ocasião em que o vereador Eduardo usou de seu direito de fala. De forma subsequente, </w:t>
      </w:r>
      <w:r w:rsidR="00E3558C">
        <w:rPr>
          <w:rFonts w:eastAsiaTheme="minorEastAsia" w:cstheme="minorHAnsi"/>
          <w:bCs/>
          <w:color w:val="000000" w:themeColor="text1"/>
          <w:sz w:val="24"/>
          <w:szCs w:val="24"/>
        </w:rPr>
        <w:t>passou-se ao intervalo regimental.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Retomada a sessão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, o senhor 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residente solicitou aos vereadores a confirmação de presença no painel de votação e deu início à pauta da Ordem do Dia: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Recurso n° 01/2026, de autoria da vereadora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S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ara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ima, interposto contra decisão do recebimento do projeto e lei nº 08/2026.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A vereadora Sara Lima disse pela ordem e pediu o arquivamento do Recurso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Projeto de lei n° 136/2025-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, de autoria dos vereadores Eduardo, Paulinho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B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ola, Léo Pistila,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S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ara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ima, Jean da elite e Raimundo Azevedo que denomina próprio municipal que especifica, e dá outras providências. (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J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osé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erencio -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Z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izão).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11A3E" w:rsidR="00811A3E">
        <w:rPr>
          <w:rFonts w:eastAsiaTheme="minorEastAsia" w:cstheme="minorHAnsi"/>
          <w:bCs/>
          <w:color w:val="000000" w:themeColor="text1"/>
          <w:sz w:val="24"/>
          <w:szCs w:val="24"/>
        </w:rPr>
        <w:t>Colocado em discussão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>, o vereador Eduardo fez uso da palavra. Depois, posto em votação,</w:t>
      </w:r>
      <w:r w:rsidRPr="00811A3E"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o Projeto foi aprovado por 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>nove</w:t>
      </w:r>
      <w:r w:rsidRPr="00811A3E"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votos favoráveis e nenhum contrário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Projeto de lei n° 11/2026-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, de autoria do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V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ereador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rof. Jediel de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arvalho, que denomina via pública municipal, e dá outras providências. (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ua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V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ereador Adélcio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ereira dos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S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antos - "Dj Delcinho").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discussão, os vereadores Prof. Jediel de Carvalho e Jean da Elite fizeram o uso da palavra, nesta ordem. Em seguida, posto em votação, o Projeto foi aprovado por nove votos a zero.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Projeto de lei n° 13/2026-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, de autoria da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v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ereadora Sislene, que denomina de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ua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ândida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arina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anto, a atual rua 4,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B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airro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G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raúna.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11A3E"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Colocado em discussão e após em votação, o Projeto foi aprovado por 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>nove</w:t>
      </w:r>
      <w:r w:rsidRPr="00811A3E"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votos favoráveis e nenhum contrário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.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Projeto de lei n° 15/2026, de autoria do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oder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E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xecutivo, que dispõe sobre autorização para remanejar, transpor e transferir.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discussão, o vereador Eduardo fez o uso da palavra. Em seguida, o próprio vereador Eduardo pediu o adiamento</w:t>
      </w:r>
      <w:r w:rsidR="00BA190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da discussão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do Projeto</w:t>
      </w:r>
      <w:r w:rsidR="00BA190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por duas sessões</w:t>
      </w:r>
      <w:r w:rsidR="00811A3E">
        <w:rPr>
          <w:rFonts w:eastAsiaTheme="minorEastAsia" w:cstheme="minorHAnsi"/>
          <w:bCs/>
          <w:color w:val="000000" w:themeColor="text1"/>
          <w:sz w:val="24"/>
          <w:szCs w:val="24"/>
        </w:rPr>
        <w:t>. Tal pedido, porém, foi rejeitado por cinco votos a três. O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Presidente colocou em votação, e o projeto foi aprovado por cinco votos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favoráveis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e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três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contrários; Segunda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discussão do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rojeto de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E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menda à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ei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O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rgânica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unicipal n° 01/2026, de autoria dos vereadores Léo Pistila, </w:t>
      </w:r>
      <w:r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rof. Jediel de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arvalho e Sadrak Ferreira, que dispõe sobre alteração do inciso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XIV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, do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rt. 26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ei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O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rgânica do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unicípio de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lumínio.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 e após em 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votação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>, o projeto foi aprovado por nove votos a zero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Projeto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D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ecreto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egislativo nº 02/2026, de autoria do vereador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rof. Jediel de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arvalho, que institui o programa “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âmara nos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B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airros” no âmbito da câmara municipal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lumínio e dá outras providências.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O vereador Prof. Jediel de Carvalho disse ‘pela ordem’ e solicitou que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a discussão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d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>o projeto fosse adiad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por uma sessão, solicitação esta que foi deferida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Projeto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esolução n° 10/2026, de autoria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âmara, autoriza o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oder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egislativo a realizar a doação de bens inservíveis para a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ssociação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ais 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A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migos dos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E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xcepcionais de Mairinque.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 e após em votação, o projeto foi aprovado por oito votos a zero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Projeto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esolução n° 11/2026, de autoria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âmara, autoriza o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oder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L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egislativo a realizar a doação de bens inservíveis para a sociedade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S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ão Vicente de Paula.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 e após em votação, o projeto foi aprovado por oito votos a zero</w:t>
      </w:r>
      <w:r w:rsidR="00F14EDF">
        <w:rPr>
          <w:rFonts w:eastAsiaTheme="minorEastAsia" w:cstheme="minorHAnsi"/>
          <w:bCs/>
          <w:color w:val="000000" w:themeColor="text1"/>
          <w:sz w:val="24"/>
          <w:szCs w:val="24"/>
        </w:rPr>
        <w:t>;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Projeto de </w:t>
      </w:r>
      <w:r w:rsidR="00C2222B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esolução n° 12/2026, de autoria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M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esa da 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>C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âmara, dispõe sobre a unificação dos empregos de agente de segurança e agente de segurança patrimonial, consolidando-os sob a denominação de agente de segurança patrimonial; altera as </w:t>
      </w:r>
      <w:r w:rsidR="00FF6770">
        <w:rPr>
          <w:rFonts w:eastAsiaTheme="minorEastAsia" w:cstheme="minorHAnsi"/>
          <w:bCs/>
          <w:color w:val="000000" w:themeColor="text1"/>
          <w:sz w:val="24"/>
          <w:szCs w:val="24"/>
        </w:rPr>
        <w:t>R</w:t>
      </w:r>
      <w:r w:rsidRPr="008F6D6A" w:rsidR="008F6D6A">
        <w:rPr>
          <w:rFonts w:eastAsiaTheme="minorEastAsia" w:cstheme="minorHAnsi"/>
          <w:bCs/>
          <w:color w:val="000000" w:themeColor="text1"/>
          <w:sz w:val="24"/>
          <w:szCs w:val="24"/>
        </w:rPr>
        <w:t>esoluções nº 13/93, nº 187/2004 e nº 219/2007, e dá outras providências.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Colocado em discussão e após em votação, o projeto foi aprovado por oito votos a zero.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Esgotada a pauta da Ordem do dia, o senhor </w:t>
      </w:r>
      <w:r w:rsidR="00FF6770">
        <w:rPr>
          <w:rFonts w:eastAsiaTheme="minorEastAsia" w:cstheme="minorHAnsi"/>
          <w:bCs/>
          <w:color w:val="000000" w:themeColor="text1"/>
          <w:sz w:val="24"/>
          <w:szCs w:val="24"/>
        </w:rPr>
        <w:t>P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residente anunciou a pauta da Ordem do Dia da próxima sessão: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 w:rsidRPr="0027447D" w:rsidR="0027447D">
        <w:rPr>
          <w:sz w:val="24"/>
          <w:szCs w:val="24"/>
        </w:rPr>
        <w:t>Projeto de Lei n° 131/2025-L, de autoria da Vereadora Sara Lima.</w:t>
      </w:r>
      <w:r w:rsidR="0027447D">
        <w:rPr>
          <w:sz w:val="24"/>
          <w:szCs w:val="24"/>
        </w:rPr>
        <w:t xml:space="preserve"> </w:t>
      </w:r>
      <w:r w:rsidRPr="0027447D" w:rsidR="0027447D">
        <w:rPr>
          <w:sz w:val="24"/>
          <w:szCs w:val="24"/>
        </w:rPr>
        <w:t>Projeto de Lei n° 04/2026-L, de autoria dos vereadores Prof. Jediel e Paulinho Bola.</w:t>
      </w:r>
      <w:r w:rsidR="0027447D">
        <w:rPr>
          <w:sz w:val="24"/>
          <w:szCs w:val="24"/>
        </w:rPr>
        <w:t xml:space="preserve"> </w:t>
      </w:r>
      <w:r w:rsidRPr="0027447D" w:rsidR="0027447D">
        <w:rPr>
          <w:sz w:val="24"/>
          <w:szCs w:val="24"/>
        </w:rPr>
        <w:t>Projeto de Lei n° 27/2026-L, de autoria do Vereador Eduardo.</w:t>
      </w:r>
      <w:r w:rsidR="0027447D">
        <w:rPr>
          <w:sz w:val="24"/>
          <w:szCs w:val="24"/>
        </w:rPr>
        <w:t xml:space="preserve"> </w:t>
      </w:r>
      <w:r w:rsidRPr="0027447D" w:rsidR="0027447D">
        <w:rPr>
          <w:sz w:val="24"/>
          <w:szCs w:val="24"/>
        </w:rPr>
        <w:t>Projeto de Lei n° 17/2026, de autoria do Poder Executivo.</w:t>
      </w:r>
      <w:r w:rsidR="0027447D">
        <w:rPr>
          <w:sz w:val="24"/>
          <w:szCs w:val="24"/>
        </w:rPr>
        <w:t xml:space="preserve"> Projeto de Decreto Legislativo n° 02/2026, de autoria do Vereador Prof. Jediel de Carvalho. Antes de encerrar a sessão, o Presidente convocou uma sessão extraordinária para dali a quatro minutos, a fim de deliberar os Projetos de Lei 13 e 14 de 2026, ambos de autoria do Poder Executivo. </w:t>
      </w:r>
      <w:r>
        <w:rPr>
          <w:sz w:val="24"/>
          <w:szCs w:val="24"/>
        </w:rPr>
        <w:t xml:space="preserve">Nada mais havendo a tratar, o senhor presidente declarou encerrada a sessão.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Eu, José Augusto Pinto do Amaral, Oficial Legislativo lavrei a presente Ata, que assino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.....................</w:t>
      </w:r>
      <w:r w:rsidR="0027447D">
        <w:rPr>
          <w:rFonts w:eastAsiaTheme="minorEastAsia" w:cstheme="minorHAnsi"/>
          <w:bCs/>
          <w:color w:val="000000" w:themeColor="text1"/>
          <w:sz w:val="24"/>
          <w:szCs w:val="24"/>
        </w:rPr>
        <w:t>..........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..........................</w:t>
      </w:r>
      <w:r w:rsidR="00DD7060">
        <w:rPr>
          <w:rFonts w:eastAsiaTheme="minorEastAsia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bCs/>
          <w:color w:val="000000" w:themeColor="text1"/>
          <w:sz w:val="24"/>
          <w:szCs w:val="24"/>
        </w:rPr>
        <w:t>e que, depois de aprovada, vai assinada pelo Presidente, Vice-Presidente, 1° Secretária.</w:t>
      </w:r>
    </w:p>
    <w:p w:rsidR="00C8120F" w:rsidP="00C8120F" w14:paraId="4657DA7D" w14:textId="77777777">
      <w:pPr>
        <w:spacing w:line="360" w:lineRule="auto"/>
        <w:ind w:right="-142"/>
        <w:jc w:val="both"/>
        <w:rPr>
          <w:rFonts w:eastAsiaTheme="minorEastAsia" w:cstheme="minorHAnsi"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Cs/>
          <w:color w:val="000000" w:themeColor="text1"/>
          <w:sz w:val="24"/>
          <w:szCs w:val="24"/>
        </w:rPr>
        <w:tab/>
      </w:r>
    </w:p>
    <w:p w:rsidR="00C8120F" w:rsidP="00C8120F" w14:paraId="3365D45D" w14:textId="059AFABC">
      <w:pPr>
        <w:ind w:left="142"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Alumínio, </w:t>
      </w:r>
      <w:r w:rsidR="0027447D">
        <w:rPr>
          <w:rFonts w:cstheme="minorHAnsi"/>
          <w:bCs/>
          <w:color w:val="000000" w:themeColor="text1"/>
          <w:sz w:val="24"/>
          <w:szCs w:val="24"/>
        </w:rPr>
        <w:t>07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de </w:t>
      </w:r>
      <w:r w:rsidR="0027447D">
        <w:rPr>
          <w:rFonts w:cstheme="minorHAnsi"/>
          <w:bCs/>
          <w:color w:val="000000" w:themeColor="text1"/>
          <w:sz w:val="24"/>
          <w:szCs w:val="24"/>
        </w:rPr>
        <w:t>abril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de 2026.</w:t>
      </w:r>
    </w:p>
    <w:p w:rsidR="00C8120F" w:rsidP="00C8120F" w14:paraId="6490BD4A" w14:textId="77777777">
      <w:pPr>
        <w:ind w:left="142"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C8120F" w:rsidP="00C8120F" w14:paraId="1FBAA0FE" w14:textId="77777777">
      <w:pPr>
        <w:ind w:left="142"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C8120F" w:rsidP="00C8120F" w14:paraId="55BEF355" w14:textId="77777777">
      <w:pPr>
        <w:ind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C8120F" w:rsidP="00C8120F" w14:paraId="1989F386" w14:textId="48F0294A">
      <w:pPr>
        <w:ind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                Jean da Elite                                                                     Sadrak Ferreira</w:t>
      </w:r>
    </w:p>
    <w:p w:rsidR="00C8120F" w:rsidP="00C8120F" w14:paraId="5C5027E1" w14:textId="77777777">
      <w:pPr>
        <w:ind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                 Presidente                          </w:t>
      </w:r>
      <w:r>
        <w:rPr>
          <w:rFonts w:cstheme="minorHAnsi"/>
          <w:bCs/>
          <w:color w:val="000000" w:themeColor="text1"/>
          <w:sz w:val="24"/>
          <w:szCs w:val="24"/>
        </w:rPr>
        <w:tab/>
        <w:t xml:space="preserve">                                         Vice-Presidente</w:t>
      </w:r>
    </w:p>
    <w:p w:rsidR="00C8120F" w:rsidP="00C8120F" w14:paraId="0A16D887" w14:textId="77777777">
      <w:pPr>
        <w:ind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C8120F" w:rsidP="00C8120F" w14:paraId="297D7B33" w14:textId="77777777">
      <w:pPr>
        <w:ind w:right="-142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C8120F" w:rsidP="00C8120F" w14:paraId="4DEC2A4B" w14:textId="77777777">
      <w:pPr>
        <w:ind w:right="-142"/>
        <w:jc w:val="center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Sislene</w:t>
      </w:r>
    </w:p>
    <w:p w:rsidR="00C8120F" w:rsidP="00F14EDF" w14:paraId="5F63AC4F" w14:textId="61932877">
      <w:pPr>
        <w:ind w:right="-142"/>
        <w:jc w:val="center"/>
        <w:rPr>
          <w:rFonts w:eastAsiaTheme="minorEastAsia"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1ª Secretária</w:t>
      </w:r>
    </w:p>
    <w:p w:rsidR="00C8120F" w14:paraId="3E5F6A2A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0F"/>
    <w:rsid w:val="000C4711"/>
    <w:rsid w:val="001E6CDE"/>
    <w:rsid w:val="0027447D"/>
    <w:rsid w:val="002A3335"/>
    <w:rsid w:val="003967AE"/>
    <w:rsid w:val="003B33CD"/>
    <w:rsid w:val="00457F61"/>
    <w:rsid w:val="00482FCF"/>
    <w:rsid w:val="006E6890"/>
    <w:rsid w:val="007C1DA9"/>
    <w:rsid w:val="00811A3E"/>
    <w:rsid w:val="00856EFA"/>
    <w:rsid w:val="00867FE2"/>
    <w:rsid w:val="008F6D6A"/>
    <w:rsid w:val="00953693"/>
    <w:rsid w:val="009C331E"/>
    <w:rsid w:val="00A80518"/>
    <w:rsid w:val="00B43E70"/>
    <w:rsid w:val="00BA190B"/>
    <w:rsid w:val="00BB4A2B"/>
    <w:rsid w:val="00C2222B"/>
    <w:rsid w:val="00C8120F"/>
    <w:rsid w:val="00CF1872"/>
    <w:rsid w:val="00D53BD0"/>
    <w:rsid w:val="00DD7060"/>
    <w:rsid w:val="00E3558C"/>
    <w:rsid w:val="00E55AB8"/>
    <w:rsid w:val="00F14EDF"/>
    <w:rsid w:val="00FF67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1E48B5-08AC-45A3-9BC7-37623C6B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0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iPriority w:val="99"/>
    <w:semiHidden/>
    <w:unhideWhenUsed/>
    <w:rsid w:val="00C8120F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C8120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BodyText3">
    <w:name w:val="Body Text 3"/>
    <w:basedOn w:val="Normal"/>
    <w:link w:val="Corpodetexto3Char"/>
    <w:uiPriority w:val="99"/>
    <w:semiHidden/>
    <w:unhideWhenUsed/>
    <w:rsid w:val="008F6D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semiHidden/>
    <w:rsid w:val="008F6D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Santos Lima Souza</dc:creator>
  <cp:lastModifiedBy>Hellen Gabriel Ferreira</cp:lastModifiedBy>
  <cp:revision>2</cp:revision>
  <dcterms:created xsi:type="dcterms:W3CDTF">2026-04-16T17:34:00Z</dcterms:created>
  <dcterms:modified xsi:type="dcterms:W3CDTF">2026-04-16T17:34:00Z</dcterms:modified>
</cp:coreProperties>
</file>