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4F16" w:rsidRPr="002A4CD7" w:rsidP="009C4F16" w14:paraId="7B38D6B7" w14:textId="77777777">
      <w:pPr>
        <w:rPr>
          <w:rFonts w:ascii="Arial" w:hAnsi="Arial" w:cs="Arial"/>
          <w:sz w:val="24"/>
          <w:szCs w:val="24"/>
        </w:rPr>
      </w:pPr>
    </w:p>
    <w:p w:rsidR="00B954F4" w:rsidP="009F1230" w14:paraId="4F44691D" w14:textId="33D07398">
      <w:pPr>
        <w:jc w:val="both"/>
        <w:rPr>
          <w:rFonts w:cstheme="minorHAnsi"/>
          <w:sz w:val="28"/>
          <w:szCs w:val="28"/>
        </w:rPr>
      </w:pPr>
    </w:p>
    <w:p w:rsidR="00B954F4" w:rsidRPr="00AE5EC4" w:rsidP="00AE5EC4" w14:paraId="13272DDE" w14:textId="2397BEE2">
      <w:pPr>
        <w:jc w:val="center"/>
        <w:rPr>
          <w:rFonts w:cstheme="minorHAnsi"/>
          <w:b/>
          <w:bCs/>
          <w:sz w:val="28"/>
          <w:szCs w:val="28"/>
        </w:rPr>
      </w:pPr>
      <w:r w:rsidRPr="00AE5EC4">
        <w:rPr>
          <w:rFonts w:cstheme="minorHAnsi"/>
          <w:b/>
          <w:bCs/>
          <w:sz w:val="28"/>
          <w:szCs w:val="28"/>
        </w:rPr>
        <w:t>ANEXO I AO AUTÓGRAFO N° 2552/2026 DO PROJETO DE LEI N° 131/2025-L (CROQUI)</w:t>
      </w:r>
    </w:p>
    <w:p w:rsidR="00B954F4" w:rsidP="009F1230" w14:paraId="59F7031C" w14:textId="16F3A6B0">
      <w:pPr>
        <w:jc w:val="both"/>
        <w:rPr>
          <w:rFonts w:cstheme="minorHAnsi"/>
          <w:sz w:val="28"/>
          <w:szCs w:val="28"/>
        </w:rPr>
      </w:pPr>
    </w:p>
    <w:p w:rsidR="00B954F4" w:rsidP="009F1230" w14:paraId="37B5BEAA" w14:textId="514C0D9A">
      <w:pPr>
        <w:jc w:val="both"/>
        <w:rPr>
          <w:rFonts w:cstheme="minorHAnsi"/>
          <w:sz w:val="28"/>
          <w:szCs w:val="28"/>
        </w:rPr>
      </w:pPr>
      <w:r w:rsidRPr="004052B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1096645</wp:posOffset>
            </wp:positionH>
            <wp:positionV relativeFrom="margin">
              <wp:posOffset>1010920</wp:posOffset>
            </wp:positionV>
            <wp:extent cx="4359910" cy="6929755"/>
            <wp:effectExtent l="0" t="0" r="2540" b="4445"/>
            <wp:wrapSquare wrapText="bothSides"/>
            <wp:docPr id="13952525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147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4F4" w:rsidP="009F1230" w14:paraId="5451A027" w14:textId="7708AD5F">
      <w:pPr>
        <w:jc w:val="both"/>
        <w:rPr>
          <w:rFonts w:cstheme="minorHAnsi"/>
          <w:sz w:val="28"/>
          <w:szCs w:val="28"/>
        </w:rPr>
      </w:pPr>
    </w:p>
    <w:p w:rsidR="00B954F4" w:rsidP="009F1230" w14:paraId="0DBCB0F0" w14:textId="7C84E401">
      <w:pPr>
        <w:jc w:val="both"/>
        <w:rPr>
          <w:rFonts w:cstheme="minorHAnsi"/>
          <w:sz w:val="28"/>
          <w:szCs w:val="28"/>
        </w:rPr>
      </w:pPr>
    </w:p>
    <w:p w:rsidR="00B954F4" w:rsidP="009F1230" w14:paraId="1C993842" w14:textId="7612FBA0">
      <w:pPr>
        <w:jc w:val="both"/>
        <w:rPr>
          <w:rFonts w:cstheme="minorHAnsi"/>
          <w:sz w:val="28"/>
          <w:szCs w:val="28"/>
        </w:rPr>
      </w:pPr>
    </w:p>
    <w:p w:rsidR="00B954F4" w:rsidP="009F1230" w14:paraId="2B5B9908" w14:textId="48DE4941">
      <w:pPr>
        <w:jc w:val="both"/>
        <w:rPr>
          <w:rFonts w:cstheme="minorHAnsi"/>
          <w:sz w:val="28"/>
          <w:szCs w:val="28"/>
        </w:rPr>
      </w:pPr>
    </w:p>
    <w:p w:rsidR="00B954F4" w:rsidP="009F1230" w14:paraId="56B270A5" w14:textId="4BD1B95B">
      <w:pPr>
        <w:jc w:val="both"/>
        <w:rPr>
          <w:rFonts w:cstheme="minorHAnsi"/>
          <w:sz w:val="28"/>
          <w:szCs w:val="28"/>
        </w:rPr>
      </w:pPr>
    </w:p>
    <w:p w:rsidR="00B954F4" w:rsidP="009F1230" w14:paraId="6B3C1804" w14:textId="048BA4C3">
      <w:pPr>
        <w:jc w:val="both"/>
        <w:rPr>
          <w:rFonts w:cstheme="minorHAnsi"/>
          <w:sz w:val="28"/>
          <w:szCs w:val="28"/>
        </w:rPr>
      </w:pPr>
    </w:p>
    <w:p w:rsidR="00B954F4" w:rsidP="009F1230" w14:paraId="67695D2E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3F15B030" w14:textId="25378F43">
      <w:pPr>
        <w:jc w:val="both"/>
        <w:rPr>
          <w:rFonts w:cstheme="minorHAnsi"/>
          <w:sz w:val="28"/>
          <w:szCs w:val="28"/>
        </w:rPr>
      </w:pPr>
    </w:p>
    <w:p w:rsidR="00B954F4" w:rsidP="009F1230" w14:paraId="43AE3ED9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3F9AB29F" w14:textId="451BED70">
      <w:pPr>
        <w:jc w:val="both"/>
        <w:rPr>
          <w:rFonts w:cstheme="minorHAnsi"/>
          <w:sz w:val="28"/>
          <w:szCs w:val="28"/>
        </w:rPr>
      </w:pPr>
    </w:p>
    <w:p w:rsidR="00B954F4" w:rsidP="009F1230" w14:paraId="5F1568D2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1D35E6EB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70B53D5B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38432CF7" w14:textId="25DC92B4">
      <w:pPr>
        <w:jc w:val="both"/>
        <w:rPr>
          <w:rFonts w:cstheme="minorHAnsi"/>
          <w:sz w:val="28"/>
          <w:szCs w:val="28"/>
        </w:rPr>
      </w:pPr>
    </w:p>
    <w:p w:rsidR="00B954F4" w:rsidP="009F1230" w14:paraId="7AE5CC1B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4FFEE4A2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137A203E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0D51FFDF" w14:textId="77777777">
      <w:pPr>
        <w:jc w:val="both"/>
        <w:rPr>
          <w:rFonts w:cstheme="minorHAnsi"/>
          <w:sz w:val="28"/>
          <w:szCs w:val="28"/>
        </w:rPr>
      </w:pPr>
    </w:p>
    <w:p w:rsidR="00B954F4" w:rsidP="009F1230" w14:paraId="133AC71C" w14:textId="48156CBA">
      <w:pPr>
        <w:jc w:val="both"/>
        <w:rPr>
          <w:rFonts w:cstheme="minorHAnsi"/>
          <w:sz w:val="28"/>
          <w:szCs w:val="28"/>
        </w:rPr>
      </w:pPr>
    </w:p>
    <w:p w:rsidR="00B954F4" w:rsidP="009F1230" w14:paraId="6C51DFB4" w14:textId="77777777">
      <w:pPr>
        <w:jc w:val="both"/>
        <w:rPr>
          <w:rFonts w:cstheme="minorHAnsi"/>
          <w:sz w:val="28"/>
          <w:szCs w:val="28"/>
        </w:rPr>
      </w:pPr>
    </w:p>
    <w:p w:rsidR="00AE5EC4" w:rsidP="009F1230" w14:paraId="1EC9B4A1" w14:textId="14233E0B">
      <w:pPr>
        <w:jc w:val="both"/>
        <w:rPr>
          <w:rFonts w:cstheme="minorHAnsi"/>
          <w:sz w:val="28"/>
          <w:szCs w:val="28"/>
        </w:rPr>
      </w:pPr>
    </w:p>
    <w:p w:rsidR="00AE5EC4" w:rsidP="009F1230" w14:paraId="53D011C0" w14:textId="79287F2B">
      <w:pPr>
        <w:jc w:val="both"/>
        <w:rPr>
          <w:rFonts w:cstheme="minorHAnsi"/>
          <w:sz w:val="28"/>
          <w:szCs w:val="28"/>
        </w:rPr>
      </w:pPr>
    </w:p>
    <w:p w:rsidR="00AE5EC4" w:rsidP="009F1230" w14:paraId="43D18B7B" w14:textId="50796741">
      <w:pPr>
        <w:jc w:val="both"/>
        <w:rPr>
          <w:rFonts w:cstheme="minorHAnsi"/>
          <w:sz w:val="28"/>
          <w:szCs w:val="28"/>
        </w:rPr>
      </w:pPr>
    </w:p>
    <w:p w:rsidR="00AE5EC4" w:rsidP="009F1230" w14:paraId="41A0F95F" w14:textId="2DAC580F">
      <w:pPr>
        <w:jc w:val="both"/>
        <w:rPr>
          <w:rFonts w:cstheme="minorHAnsi"/>
          <w:sz w:val="28"/>
          <w:szCs w:val="28"/>
        </w:rPr>
      </w:pPr>
    </w:p>
    <w:p w:rsidR="00AE5EC4" w:rsidP="009F1230" w14:paraId="1D6864A6" w14:textId="28CA1712">
      <w:pPr>
        <w:jc w:val="both"/>
        <w:rPr>
          <w:rFonts w:cstheme="minorHAnsi"/>
          <w:sz w:val="28"/>
          <w:szCs w:val="28"/>
        </w:rPr>
      </w:pPr>
    </w:p>
    <w:p w:rsidR="00AE5EC4" w:rsidP="009F1230" w14:paraId="524ADFDC" w14:textId="75AB91BE">
      <w:pPr>
        <w:jc w:val="both"/>
        <w:rPr>
          <w:rFonts w:cstheme="minorHAnsi"/>
          <w:sz w:val="28"/>
          <w:szCs w:val="28"/>
        </w:rPr>
      </w:pPr>
    </w:p>
    <w:p w:rsidR="00AE5EC4" w:rsidP="009F1230" w14:paraId="0D27042B" w14:textId="620DFF35">
      <w:pPr>
        <w:jc w:val="both"/>
        <w:rPr>
          <w:rFonts w:cstheme="minorHAnsi"/>
          <w:sz w:val="28"/>
          <w:szCs w:val="28"/>
        </w:rPr>
      </w:pPr>
    </w:p>
    <w:p w:rsidR="00AE5EC4" w:rsidP="009F1230" w14:paraId="685DCBA1" w14:textId="4C3C5D47">
      <w:pPr>
        <w:jc w:val="both"/>
        <w:rPr>
          <w:rFonts w:cstheme="minorHAnsi"/>
          <w:sz w:val="28"/>
          <w:szCs w:val="28"/>
        </w:rPr>
      </w:pPr>
    </w:p>
    <w:p w:rsidR="00AE5EC4" w:rsidP="009F1230" w14:paraId="1BD10A0D" w14:textId="681DDDB0">
      <w:pPr>
        <w:jc w:val="both"/>
        <w:rPr>
          <w:rFonts w:cstheme="minorHAnsi"/>
          <w:sz w:val="28"/>
          <w:szCs w:val="28"/>
        </w:rPr>
      </w:pPr>
    </w:p>
    <w:p w:rsidR="00AE5EC4" w:rsidP="009F1230" w14:paraId="3E1797FE" w14:textId="11791128">
      <w:pPr>
        <w:jc w:val="both"/>
        <w:rPr>
          <w:rFonts w:cstheme="minorHAnsi"/>
          <w:sz w:val="28"/>
          <w:szCs w:val="28"/>
        </w:rPr>
      </w:pPr>
    </w:p>
    <w:p w:rsidR="00B954F4" w:rsidP="009F1230" w14:paraId="43C9E4BA" w14:textId="77777777">
      <w:pPr>
        <w:jc w:val="both"/>
        <w:rPr>
          <w:rFonts w:cstheme="minorHAnsi"/>
          <w:sz w:val="28"/>
          <w:szCs w:val="28"/>
        </w:rPr>
      </w:pPr>
    </w:p>
    <w:p w:rsidR="00B954F4" w:rsidRPr="00AE5EC4" w:rsidP="00AE5EC4" w14:paraId="654FFCAC" w14:textId="572DBA93">
      <w:pPr>
        <w:jc w:val="center"/>
        <w:rPr>
          <w:rFonts w:cstheme="minorHAnsi"/>
          <w:b/>
          <w:bCs/>
          <w:sz w:val="28"/>
          <w:szCs w:val="28"/>
        </w:rPr>
      </w:pPr>
      <w:r w:rsidRPr="00AE5EC4">
        <w:rPr>
          <w:rFonts w:cstheme="minorHAnsi"/>
          <w:b/>
          <w:bCs/>
          <w:sz w:val="28"/>
          <w:szCs w:val="28"/>
        </w:rPr>
        <w:t>ANEXO II AO AUTÓGRAFO 2552/2026 DO PROJETO DE LEI N° 131/2025-L (CERTIDÃO DE ÓBITO)</w:t>
      </w:r>
    </w:p>
    <w:p w:rsidR="00B954F4" w:rsidP="009F1230" w14:paraId="518C1462" w14:textId="4C1E8389">
      <w:pPr>
        <w:jc w:val="both"/>
        <w:rPr>
          <w:rFonts w:cstheme="minorHAnsi"/>
          <w:sz w:val="28"/>
          <w:szCs w:val="28"/>
        </w:rPr>
      </w:pPr>
    </w:p>
    <w:p w:rsidR="00B954F4" w:rsidP="00B954F4" w14:paraId="55475B4F" w14:textId="6365EE58">
      <w:pPr>
        <w:jc w:val="center"/>
        <w:rPr>
          <w:rFonts w:cstheme="minorHAnsi"/>
          <w:sz w:val="28"/>
          <w:szCs w:val="28"/>
        </w:rPr>
      </w:pPr>
    </w:p>
    <w:p w:rsidR="00B954F4" w:rsidP="00B954F4" w14:paraId="0806BF45" w14:textId="49A8FD2E">
      <w:pPr>
        <w:jc w:val="center"/>
        <w:rPr>
          <w:rFonts w:cstheme="minorHAnsi"/>
          <w:sz w:val="28"/>
          <w:szCs w:val="28"/>
        </w:rPr>
      </w:pPr>
      <w:r w:rsidRPr="00D35C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820420</wp:posOffset>
            </wp:positionH>
            <wp:positionV relativeFrom="margin">
              <wp:posOffset>596265</wp:posOffset>
            </wp:positionV>
            <wp:extent cx="4986655" cy="7033260"/>
            <wp:effectExtent l="0" t="0" r="4445" b="0"/>
            <wp:wrapSquare wrapText="bothSides"/>
            <wp:docPr id="9330201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1857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4F4" w:rsidRPr="001B5C93" w:rsidP="00B954F4" w14:paraId="28FA6BC5" w14:textId="3DACA6A8">
      <w:pPr>
        <w:jc w:val="center"/>
        <w:rPr>
          <w:rFonts w:cstheme="minorHAnsi"/>
          <w:sz w:val="28"/>
          <w:szCs w:val="28"/>
        </w:rPr>
      </w:pPr>
    </w:p>
    <w:sectPr w:rsidSect="003C6D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12C6C686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D06CBC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50636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66BAC"/>
    <w:rsid w:val="000A53CF"/>
    <w:rsid w:val="000C0AFB"/>
    <w:rsid w:val="00144491"/>
    <w:rsid w:val="00175C84"/>
    <w:rsid w:val="001901CA"/>
    <w:rsid w:val="001B5C93"/>
    <w:rsid w:val="001F7E0D"/>
    <w:rsid w:val="00206C52"/>
    <w:rsid w:val="0023397B"/>
    <w:rsid w:val="00286281"/>
    <w:rsid w:val="002A4CD7"/>
    <w:rsid w:val="002C7586"/>
    <w:rsid w:val="002D48A0"/>
    <w:rsid w:val="002E04D6"/>
    <w:rsid w:val="0030731B"/>
    <w:rsid w:val="003160CB"/>
    <w:rsid w:val="003708CE"/>
    <w:rsid w:val="0037385C"/>
    <w:rsid w:val="003C6DBA"/>
    <w:rsid w:val="003D49ED"/>
    <w:rsid w:val="00402DD6"/>
    <w:rsid w:val="004276E5"/>
    <w:rsid w:val="004C3076"/>
    <w:rsid w:val="005431CD"/>
    <w:rsid w:val="00591627"/>
    <w:rsid w:val="005B69AA"/>
    <w:rsid w:val="005F7ED5"/>
    <w:rsid w:val="006041C3"/>
    <w:rsid w:val="00615A83"/>
    <w:rsid w:val="00622E4A"/>
    <w:rsid w:val="00661BA7"/>
    <w:rsid w:val="00747B66"/>
    <w:rsid w:val="00784CDF"/>
    <w:rsid w:val="009046F5"/>
    <w:rsid w:val="009C4F16"/>
    <w:rsid w:val="009C7A0E"/>
    <w:rsid w:val="009F1230"/>
    <w:rsid w:val="009F1D88"/>
    <w:rsid w:val="00A126FD"/>
    <w:rsid w:val="00A74782"/>
    <w:rsid w:val="00AA7AB8"/>
    <w:rsid w:val="00AE5EC4"/>
    <w:rsid w:val="00B954F4"/>
    <w:rsid w:val="00BA6EBD"/>
    <w:rsid w:val="00C0719F"/>
    <w:rsid w:val="00C30F39"/>
    <w:rsid w:val="00C9673A"/>
    <w:rsid w:val="00C979AC"/>
    <w:rsid w:val="00CE24C7"/>
    <w:rsid w:val="00D06CBC"/>
    <w:rsid w:val="00D21D65"/>
    <w:rsid w:val="00DB5833"/>
    <w:rsid w:val="00DC3EFA"/>
    <w:rsid w:val="00DC403B"/>
    <w:rsid w:val="00DE0C27"/>
    <w:rsid w:val="00E9497F"/>
    <w:rsid w:val="00EC547D"/>
    <w:rsid w:val="00EE77FA"/>
    <w:rsid w:val="00F30426"/>
    <w:rsid w:val="00F7350D"/>
    <w:rsid w:val="00F82378"/>
    <w:rsid w:val="00F92F3E"/>
    <w:rsid w:val="00F93123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emf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31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Pedro Santos Lima Souza</cp:lastModifiedBy>
  <cp:revision>7</cp:revision>
  <cp:lastPrinted>2020-02-20T18:39:00Z</cp:lastPrinted>
  <dcterms:created xsi:type="dcterms:W3CDTF">2025-11-14T17:47:00Z</dcterms:created>
  <dcterms:modified xsi:type="dcterms:W3CDTF">2026-05-08T17:31:00Z</dcterms:modified>
</cp:coreProperties>
</file>