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497A" w:rsidRPr="00A65C51" w:rsidP="003A4032" w14:paraId="5C449278" w14:textId="583D7E1B">
      <w:pPr>
        <w:pStyle w:val="BodyText"/>
        <w:spacing w:line="276" w:lineRule="auto"/>
        <w:ind w:left="426" w:right="567" w:firstLine="708"/>
        <w:jc w:val="both"/>
        <w:rPr>
          <w:lang w:val="pt-BR"/>
        </w:rPr>
      </w:pPr>
      <w:r w:rsidRPr="00A65C51">
        <w:rPr>
          <w:lang w:val="pt-BR"/>
        </w:rPr>
        <w:t xml:space="preserve">Projeto de Resolução Nº </w:t>
      </w:r>
      <w:r w:rsidRPr="00A65C51" w:rsidR="005877AA">
        <w:rPr>
          <w:lang w:val="pt-BR"/>
        </w:rPr>
        <w:t>17</w:t>
      </w:r>
      <w:r w:rsidRPr="00A65C51">
        <w:rPr>
          <w:lang w:val="pt-BR"/>
        </w:rPr>
        <w:t>/2026.</w:t>
      </w:r>
    </w:p>
    <w:p w:rsidR="003C497A" w:rsidRPr="00A65C51" w:rsidP="003A4032" w14:paraId="4DB3FB4E" w14:textId="730D0ED1">
      <w:pPr>
        <w:pStyle w:val="BodyText"/>
        <w:spacing w:line="276" w:lineRule="auto"/>
        <w:ind w:left="1134" w:right="567"/>
        <w:jc w:val="both"/>
        <w:rPr>
          <w:lang w:val="pt-BR"/>
        </w:rPr>
      </w:pPr>
      <w:r w:rsidRPr="00A65C51">
        <w:rPr>
          <w:lang w:val="pt-BR"/>
        </w:rPr>
        <w:t xml:space="preserve">Dispõe sobre </w:t>
      </w:r>
      <w:r w:rsidRPr="00A65C51" w:rsidR="00D3456F">
        <w:rPr>
          <w:lang w:val="pt-BR"/>
        </w:rPr>
        <w:t>a</w:t>
      </w:r>
      <w:r w:rsidRPr="00A65C51">
        <w:rPr>
          <w:lang w:val="pt-BR"/>
        </w:rPr>
        <w:t xml:space="preserve"> </w:t>
      </w:r>
      <w:r w:rsidRPr="00A65C51" w:rsidR="005877AA">
        <w:rPr>
          <w:lang w:val="pt-BR"/>
        </w:rPr>
        <w:t xml:space="preserve">criação </w:t>
      </w:r>
      <w:r w:rsidRPr="00A65C51" w:rsidR="00D3456F">
        <w:rPr>
          <w:lang w:val="pt-BR"/>
        </w:rPr>
        <w:t>d</w:t>
      </w:r>
      <w:r w:rsidRPr="00A65C51" w:rsidR="005877AA">
        <w:rPr>
          <w:lang w:val="pt-BR"/>
        </w:rPr>
        <w:t>a Ouvidoria Parlamentar Municipal na Câmara Municipal de</w:t>
      </w:r>
      <w:r w:rsidRPr="00A65C51" w:rsidR="000C77D7">
        <w:rPr>
          <w:lang w:val="pt-BR"/>
        </w:rPr>
        <w:t xml:space="preserve"> Alumínio</w:t>
      </w:r>
      <w:r w:rsidRPr="00A65C51" w:rsidR="005877AA">
        <w:rPr>
          <w:lang w:val="pt-BR"/>
        </w:rPr>
        <w:t xml:space="preserve"> e dá outras providencias</w:t>
      </w:r>
      <w:r w:rsidRPr="00A65C51">
        <w:rPr>
          <w:lang w:val="pt-BR"/>
        </w:rPr>
        <w:t>.</w:t>
      </w:r>
    </w:p>
    <w:p w:rsidR="003C497A" w:rsidRPr="00A65C51" w:rsidP="003A4032" w14:paraId="0CBCC6E4" w14:textId="77777777">
      <w:pPr>
        <w:pStyle w:val="BodyText"/>
        <w:spacing w:line="276" w:lineRule="auto"/>
        <w:ind w:left="1134" w:right="567"/>
        <w:jc w:val="both"/>
        <w:rPr>
          <w:lang w:val="pt-BR"/>
        </w:rPr>
      </w:pPr>
      <w:r w:rsidRPr="00A65C51">
        <w:rPr>
          <w:lang w:val="pt-BR"/>
        </w:rPr>
        <w:t>A CÂMARA MUNICIPAL DE ALUMÍNIO, no uso de suas atribuições legais, regimentais e constitucionais,</w:t>
      </w:r>
    </w:p>
    <w:p w:rsidR="003C497A" w:rsidRPr="00A65C51" w:rsidP="003A4032" w14:paraId="4126CD5A" w14:textId="77777777">
      <w:pPr>
        <w:pStyle w:val="BodyText"/>
        <w:spacing w:line="276" w:lineRule="auto"/>
        <w:ind w:left="1134" w:right="567"/>
        <w:jc w:val="both"/>
        <w:rPr>
          <w:lang w:val="pt-BR"/>
        </w:rPr>
      </w:pPr>
      <w:r w:rsidRPr="00A65C51">
        <w:rPr>
          <w:lang w:val="pt-BR"/>
        </w:rPr>
        <w:t>RESOLVE:</w:t>
      </w:r>
    </w:p>
    <w:p w:rsidR="00A06AA2" w:rsidRPr="00A65C51" w:rsidP="00A06AA2" w14:paraId="7EFE5750" w14:textId="77777777">
      <w:pPr>
        <w:pStyle w:val="BodyText"/>
        <w:spacing w:line="276" w:lineRule="auto"/>
        <w:ind w:left="1134" w:right="567"/>
        <w:jc w:val="both"/>
        <w:rPr>
          <w:lang w:val="pt-BR"/>
        </w:rPr>
      </w:pPr>
      <w:r w:rsidRPr="00A65C51">
        <w:rPr>
          <w:lang w:val="pt-BR"/>
        </w:rPr>
        <w:t xml:space="preserve">Art. 1° </w:t>
      </w:r>
      <w:r w:rsidRPr="00A65C51">
        <w:rPr>
          <w:lang w:val="pt-BR"/>
        </w:rPr>
        <w:t xml:space="preserve">Fica criada a Ouvidoria Parlamentar na estrutura administrativa da Câmara Municipal de Alumínio, vinculada ao Gabinete da Presidência. </w:t>
      </w:r>
    </w:p>
    <w:p w:rsidR="00A06AA2" w:rsidRPr="00A65C51" w:rsidP="00A06AA2" w14:paraId="7E688BD3" w14:textId="77777777">
      <w:pPr>
        <w:pStyle w:val="BodyText"/>
        <w:spacing w:line="276" w:lineRule="auto"/>
        <w:ind w:left="1134" w:right="567"/>
        <w:jc w:val="both"/>
        <w:rPr>
          <w:lang w:val="pt-BR"/>
        </w:rPr>
      </w:pPr>
      <w:r w:rsidRPr="00A65C51">
        <w:rPr>
          <w:b/>
          <w:bCs/>
          <w:lang w:val="pt-BR"/>
        </w:rPr>
        <w:t>Parágrafo Único.</w:t>
      </w:r>
      <w:r w:rsidRPr="00A65C51">
        <w:rPr>
          <w:lang w:val="pt-BR"/>
        </w:rPr>
        <w:t xml:space="preserve"> A Ouvidoria Parlamentar Municipal é um órgão de interlocução entre a Câmara Municipal e a sociedade, constituindo-se em um canal aberto para o recebimento de solicitações, pedidos de informações, reclamações, sugestões e quaisquer outros encaminhamentos da população de Alumínio. </w:t>
      </w:r>
    </w:p>
    <w:p w:rsidR="00A06AA2" w:rsidRPr="00A65C51" w:rsidP="00A06AA2" w14:paraId="0BC90FEC" w14:textId="77777777">
      <w:pPr>
        <w:pStyle w:val="BodyText"/>
        <w:spacing w:line="276" w:lineRule="auto"/>
        <w:ind w:left="1134" w:right="567"/>
        <w:jc w:val="both"/>
        <w:rPr>
          <w:lang w:val="pt-BR"/>
        </w:rPr>
      </w:pPr>
      <w:r w:rsidRPr="00A65C51">
        <w:rPr>
          <w:b/>
          <w:bCs/>
          <w:lang w:val="pt-BR"/>
        </w:rPr>
        <w:t>Art. 2º</w:t>
      </w:r>
      <w:r w:rsidRPr="00A65C51">
        <w:rPr>
          <w:lang w:val="pt-BR"/>
        </w:rPr>
        <w:t xml:space="preserve"> A Ouvidoria Parlamentar Municipal tem por objetivos:</w:t>
      </w:r>
    </w:p>
    <w:p w:rsidR="00A06AA2" w:rsidRPr="00A65C51" w:rsidP="00487978" w14:paraId="3B74845C" w14:textId="77777777">
      <w:pPr>
        <w:pStyle w:val="BodyText"/>
        <w:spacing w:line="276" w:lineRule="auto"/>
        <w:ind w:left="720" w:right="567"/>
        <w:jc w:val="both"/>
        <w:rPr>
          <w:lang w:val="pt-BR"/>
        </w:rPr>
      </w:pPr>
      <w:r w:rsidRPr="00A65C51">
        <w:rPr>
          <w:b/>
          <w:bCs/>
          <w:lang w:val="pt-BR"/>
        </w:rPr>
        <w:t>I.</w:t>
      </w:r>
      <w:r w:rsidRPr="00A65C51">
        <w:rPr>
          <w:lang w:val="pt-BR"/>
        </w:rPr>
        <w:t xml:space="preserve"> Propiciar à comunidade um meio de manifestar os seus pedidos, reclamações, apoio e reivindicações à ação dos Vereadores e da Administração da Câmara Municipal; </w:t>
      </w:r>
    </w:p>
    <w:p w:rsidR="00A06AA2" w:rsidRPr="00A65C51" w:rsidP="00487978" w14:paraId="00069D09" w14:textId="77777777">
      <w:pPr>
        <w:pStyle w:val="BodyText"/>
        <w:spacing w:line="276" w:lineRule="auto"/>
        <w:ind w:left="720" w:right="567"/>
        <w:jc w:val="both"/>
        <w:rPr>
          <w:lang w:val="pt-BR"/>
        </w:rPr>
      </w:pPr>
      <w:r w:rsidRPr="00A65C51">
        <w:rPr>
          <w:b/>
          <w:bCs/>
          <w:lang w:val="pt-BR"/>
        </w:rPr>
        <w:t>II.</w:t>
      </w:r>
      <w:r w:rsidRPr="00A65C51">
        <w:rPr>
          <w:lang w:val="pt-BR"/>
        </w:rPr>
        <w:t xml:space="preserve"> Ampliar os canais de participação do cidadão na defesa de seus direitos e interesses. </w:t>
      </w:r>
    </w:p>
    <w:p w:rsidR="00A06AA2" w:rsidRPr="00A65C51" w:rsidP="00A06AA2" w14:paraId="18C30D0E" w14:textId="77777777">
      <w:pPr>
        <w:pStyle w:val="BodyText"/>
        <w:spacing w:line="276" w:lineRule="auto"/>
        <w:ind w:left="1134" w:right="567"/>
        <w:jc w:val="both"/>
        <w:rPr>
          <w:lang w:val="pt-BR"/>
        </w:rPr>
      </w:pPr>
      <w:r w:rsidRPr="00A65C51">
        <w:rPr>
          <w:b/>
          <w:bCs/>
          <w:lang w:val="pt-BR"/>
        </w:rPr>
        <w:t>Parágrafo Único.</w:t>
      </w:r>
      <w:r w:rsidRPr="00A65C51">
        <w:rPr>
          <w:lang w:val="pt-BR"/>
        </w:rPr>
        <w:t xml:space="preserve"> A Ouvidoria gozará de autonomia e independência no desempenho de suas atribuições institucionais. </w:t>
      </w:r>
    </w:p>
    <w:p w:rsidR="00A06AA2" w:rsidRPr="00A65C51" w:rsidP="00A06AA2" w14:paraId="0DD8A111" w14:textId="77777777">
      <w:pPr>
        <w:pStyle w:val="BodyText"/>
        <w:spacing w:line="276" w:lineRule="auto"/>
        <w:ind w:left="1134" w:right="567"/>
        <w:jc w:val="both"/>
        <w:rPr>
          <w:lang w:val="pt-BR"/>
        </w:rPr>
      </w:pPr>
      <w:r w:rsidRPr="00A65C51">
        <w:rPr>
          <w:lang w:val="pt-BR"/>
        </w:rPr>
        <w:t xml:space="preserve">Art. 3º Compete à Ouvidoria, no âmbito do Poder Legislativo do Município de Alumínio: </w:t>
      </w:r>
    </w:p>
    <w:p w:rsidR="00A06AA2" w:rsidRPr="00A65C51" w:rsidP="00487978" w14:paraId="4AA7B52D" w14:textId="77777777">
      <w:pPr>
        <w:pStyle w:val="BodyText"/>
        <w:spacing w:line="276" w:lineRule="auto"/>
        <w:ind w:left="720" w:right="567"/>
        <w:jc w:val="both"/>
        <w:rPr>
          <w:lang w:val="pt-BR"/>
        </w:rPr>
      </w:pPr>
      <w:r w:rsidRPr="00A65C51">
        <w:rPr>
          <w:b/>
          <w:bCs/>
          <w:lang w:val="pt-BR"/>
        </w:rPr>
        <w:t>I.</w:t>
      </w:r>
      <w:r w:rsidRPr="00A65C51">
        <w:rPr>
          <w:lang w:val="pt-BR"/>
        </w:rPr>
        <w:t xml:space="preserve"> Receber, examinar e encaminhar aos órgãos competentes as manifestações da sociedade que lhe forem dirigidas, em especial aquelas sobre: </w:t>
      </w:r>
    </w:p>
    <w:p w:rsidR="00A06AA2" w:rsidRPr="00A65C51" w14:paraId="1EDE693E" w14:textId="77777777">
      <w:pPr>
        <w:pStyle w:val="BodyText"/>
        <w:numPr>
          <w:ilvl w:val="1"/>
          <w:numId w:val="3"/>
        </w:numPr>
        <w:spacing w:line="276" w:lineRule="auto"/>
        <w:ind w:right="567"/>
        <w:jc w:val="both"/>
        <w:rPr>
          <w:lang w:val="pt-BR"/>
        </w:rPr>
      </w:pPr>
      <w:r w:rsidRPr="00A65C51">
        <w:rPr>
          <w:b/>
          <w:bCs/>
          <w:lang w:val="pt-BR"/>
        </w:rPr>
        <w:t>a)</w:t>
      </w:r>
      <w:r w:rsidRPr="00A65C51">
        <w:rPr>
          <w:lang w:val="pt-BR"/>
        </w:rPr>
        <w:t xml:space="preserve"> Funcionamento ineficiente de serviços legislativos e administrativos da Câmara Municipal; </w:t>
      </w:r>
    </w:p>
    <w:p w:rsidR="00A06AA2" w:rsidRPr="00A65C51" w14:paraId="55783462" w14:textId="77777777">
      <w:pPr>
        <w:pStyle w:val="BodyText"/>
        <w:numPr>
          <w:ilvl w:val="1"/>
          <w:numId w:val="3"/>
        </w:numPr>
        <w:spacing w:line="276" w:lineRule="auto"/>
        <w:ind w:right="567"/>
        <w:jc w:val="both"/>
        <w:rPr>
          <w:lang w:val="pt-BR"/>
        </w:rPr>
      </w:pPr>
      <w:r w:rsidRPr="00A65C51">
        <w:rPr>
          <w:b/>
          <w:bCs/>
          <w:lang w:val="pt-BR"/>
        </w:rPr>
        <w:t>b)</w:t>
      </w:r>
      <w:r w:rsidRPr="00A65C51">
        <w:rPr>
          <w:lang w:val="pt-BR"/>
        </w:rPr>
        <w:t xml:space="preserve"> Violação ou qualquer forma de desrespeito aos direitos e liberdades fundamentais; </w:t>
      </w:r>
    </w:p>
    <w:p w:rsidR="00A06AA2" w:rsidRPr="00A65C51" w14:paraId="7F7E6AAA" w14:textId="77777777">
      <w:pPr>
        <w:pStyle w:val="BodyText"/>
        <w:numPr>
          <w:ilvl w:val="1"/>
          <w:numId w:val="3"/>
        </w:numPr>
        <w:spacing w:line="276" w:lineRule="auto"/>
        <w:ind w:right="567"/>
        <w:jc w:val="both"/>
        <w:rPr>
          <w:lang w:val="pt-BR"/>
        </w:rPr>
      </w:pPr>
      <w:r w:rsidRPr="00A65C51">
        <w:rPr>
          <w:b/>
          <w:bCs/>
          <w:lang w:val="pt-BR"/>
        </w:rPr>
        <w:t>c)</w:t>
      </w:r>
      <w:r w:rsidRPr="00A65C51">
        <w:rPr>
          <w:lang w:val="pt-BR"/>
        </w:rPr>
        <w:t xml:space="preserve"> Ilegalidades, atos de improbidade administrativa e abuso de poder; </w:t>
      </w:r>
    </w:p>
    <w:p w:rsidR="00A06AA2" w:rsidRPr="00A65C51" w14:paraId="2FCEFE82" w14:textId="77777777">
      <w:pPr>
        <w:pStyle w:val="BodyText"/>
        <w:numPr>
          <w:ilvl w:val="1"/>
          <w:numId w:val="3"/>
        </w:numPr>
        <w:spacing w:line="276" w:lineRule="auto"/>
        <w:ind w:right="567"/>
        <w:jc w:val="both"/>
        <w:rPr>
          <w:lang w:val="pt-BR"/>
        </w:rPr>
      </w:pPr>
      <w:r w:rsidRPr="00A65C51">
        <w:rPr>
          <w:b/>
          <w:bCs/>
          <w:lang w:val="pt-BR"/>
        </w:rPr>
        <w:t>d)</w:t>
      </w:r>
      <w:r w:rsidRPr="00A65C51">
        <w:rPr>
          <w:lang w:val="pt-BR"/>
        </w:rPr>
        <w:t xml:space="preserve"> Demais assuntos recebidos pelo serviço de atendimento ao cidadão por intermédio de meio eletrônico, por telefone ou correspondência. </w:t>
      </w:r>
    </w:p>
    <w:p w:rsidR="00A06AA2" w:rsidRPr="00A65C51" w:rsidP="00487978" w14:paraId="330699B8" w14:textId="77777777">
      <w:pPr>
        <w:pStyle w:val="BodyText"/>
        <w:spacing w:line="276" w:lineRule="auto"/>
        <w:ind w:left="720" w:right="567"/>
        <w:jc w:val="both"/>
        <w:rPr>
          <w:lang w:val="pt-BR"/>
        </w:rPr>
      </w:pPr>
      <w:r w:rsidRPr="00A65C51">
        <w:rPr>
          <w:b/>
          <w:bCs/>
          <w:lang w:val="pt-BR"/>
        </w:rPr>
        <w:t>II.</w:t>
      </w:r>
      <w:r w:rsidRPr="00A65C51">
        <w:rPr>
          <w:lang w:val="pt-BR"/>
        </w:rPr>
        <w:t xml:space="preserve"> Dar prosseguimento e processamento às manifestações recebidas; </w:t>
      </w:r>
    </w:p>
    <w:p w:rsidR="00A06AA2" w:rsidRPr="00A65C51" w:rsidP="00487978" w14:paraId="1F43EF2E" w14:textId="77777777">
      <w:pPr>
        <w:pStyle w:val="BodyText"/>
        <w:spacing w:line="276" w:lineRule="auto"/>
        <w:ind w:left="720" w:right="567"/>
        <w:jc w:val="both"/>
        <w:rPr>
          <w:lang w:val="pt-BR"/>
        </w:rPr>
      </w:pPr>
      <w:r w:rsidRPr="00A65C51">
        <w:rPr>
          <w:b/>
          <w:bCs/>
          <w:lang w:val="pt-BR"/>
        </w:rPr>
        <w:t>III.</w:t>
      </w:r>
      <w:r w:rsidRPr="00A65C51">
        <w:rPr>
          <w:lang w:val="pt-BR"/>
        </w:rPr>
        <w:t xml:space="preserve"> Informar ao cidadão ou entidade qual órgão deverá responder às manifestações efetuadas, caso não sejam de competência da Ouvidoria da Câmara; </w:t>
      </w:r>
    </w:p>
    <w:p w:rsidR="00A06AA2" w:rsidRPr="00A65C51" w:rsidP="00487978" w14:paraId="0C3B6831" w14:textId="77777777">
      <w:pPr>
        <w:pStyle w:val="BodyText"/>
        <w:spacing w:line="276" w:lineRule="auto"/>
        <w:ind w:left="720" w:right="567"/>
        <w:jc w:val="both"/>
        <w:rPr>
          <w:lang w:val="pt-BR"/>
        </w:rPr>
      </w:pPr>
      <w:r w:rsidRPr="00A65C51">
        <w:rPr>
          <w:b/>
          <w:bCs/>
          <w:lang w:val="pt-BR"/>
        </w:rPr>
        <w:t>IV.</w:t>
      </w:r>
      <w:r w:rsidRPr="00A65C51">
        <w:rPr>
          <w:lang w:val="pt-BR"/>
        </w:rPr>
        <w:t xml:space="preserve"> Organizar os mecanismos e canais de acesso dos interessados à Ouvidoria; </w:t>
      </w:r>
    </w:p>
    <w:p w:rsidR="00A06AA2" w:rsidRPr="00A65C51" w:rsidP="00487978" w14:paraId="5E18E748" w14:textId="77777777">
      <w:pPr>
        <w:pStyle w:val="BodyText"/>
        <w:spacing w:line="276" w:lineRule="auto"/>
        <w:ind w:left="720" w:right="567"/>
        <w:jc w:val="both"/>
        <w:rPr>
          <w:lang w:val="pt-BR"/>
        </w:rPr>
      </w:pPr>
      <w:r w:rsidRPr="00A65C51">
        <w:rPr>
          <w:b/>
          <w:bCs/>
          <w:lang w:val="pt-BR"/>
        </w:rPr>
        <w:t>V.</w:t>
      </w:r>
      <w:r w:rsidRPr="00A65C51">
        <w:rPr>
          <w:lang w:val="pt-BR"/>
        </w:rPr>
        <w:t xml:space="preserve"> Facilitar o amplo acesso do usuário aos serviços da Ouvidoria, simplificando seus procedimentos e orientando os cidadãos sobre os meios de formalização das mensagens; </w:t>
      </w:r>
    </w:p>
    <w:p w:rsidR="00A06AA2" w:rsidRPr="00A65C51" w:rsidP="00487978" w14:paraId="7C6D99EE" w14:textId="77777777">
      <w:pPr>
        <w:pStyle w:val="BodyText"/>
        <w:spacing w:line="276" w:lineRule="auto"/>
        <w:ind w:left="720" w:right="567"/>
        <w:jc w:val="both"/>
        <w:rPr>
          <w:lang w:val="pt-BR"/>
        </w:rPr>
      </w:pPr>
      <w:r w:rsidRPr="00A65C51">
        <w:rPr>
          <w:b/>
          <w:bCs/>
          <w:lang w:val="pt-BR"/>
        </w:rPr>
        <w:t>VI.</w:t>
      </w:r>
      <w:r w:rsidRPr="00A65C51">
        <w:rPr>
          <w:lang w:val="pt-BR"/>
        </w:rPr>
        <w:t xml:space="preserve"> Sugerir medidas para sanar violações de direitos, ilegalidades ou abusos de quaisquer poderes; </w:t>
      </w:r>
    </w:p>
    <w:p w:rsidR="00A06AA2" w:rsidRPr="00A65C51" w:rsidP="00487978" w14:paraId="13B74B6E" w14:textId="77777777">
      <w:pPr>
        <w:pStyle w:val="BodyText"/>
        <w:spacing w:line="276" w:lineRule="auto"/>
        <w:ind w:left="720" w:right="567"/>
        <w:jc w:val="both"/>
        <w:rPr>
          <w:lang w:val="pt-BR"/>
        </w:rPr>
      </w:pPr>
      <w:r w:rsidRPr="00A65C51">
        <w:rPr>
          <w:b/>
          <w:bCs/>
          <w:lang w:val="pt-BR"/>
        </w:rPr>
        <w:t>VII.</w:t>
      </w:r>
      <w:r w:rsidRPr="00A65C51">
        <w:rPr>
          <w:lang w:val="pt-BR"/>
        </w:rPr>
        <w:t xml:space="preserve"> Auxiliar na adoção de medidas necessárias à regularidade dos trabalhos legislativos e administrativos; </w:t>
      </w:r>
    </w:p>
    <w:p w:rsidR="00A06AA2" w:rsidRPr="00A65C51" w:rsidP="00487978" w14:paraId="79D57A1F" w14:textId="77777777">
      <w:pPr>
        <w:pStyle w:val="BodyText"/>
        <w:spacing w:line="276" w:lineRule="auto"/>
        <w:ind w:left="720" w:right="567"/>
        <w:jc w:val="both"/>
        <w:rPr>
          <w:lang w:val="pt-BR"/>
        </w:rPr>
      </w:pPr>
      <w:r w:rsidRPr="00A65C51">
        <w:rPr>
          <w:b/>
          <w:bCs/>
          <w:lang w:val="pt-BR"/>
        </w:rPr>
        <w:t>VIII.</w:t>
      </w:r>
      <w:r w:rsidRPr="00A65C51">
        <w:rPr>
          <w:lang w:val="pt-BR"/>
        </w:rPr>
        <w:t xml:space="preserve"> Auxiliar na divulgação dos trabalhos da Câmara Municipal, dando conhecimento aos cidadãos dos canais de comunicação e dos mecanismos de participação disponíveis. </w:t>
      </w:r>
    </w:p>
    <w:p w:rsidR="00A06AA2" w:rsidRPr="00A65C51" w:rsidP="00A06AA2" w14:paraId="0DBAFC30" w14:textId="77777777">
      <w:pPr>
        <w:pStyle w:val="BodyText"/>
        <w:spacing w:line="276" w:lineRule="auto"/>
        <w:ind w:left="1134" w:right="567"/>
        <w:jc w:val="both"/>
        <w:rPr>
          <w:lang w:val="pt-BR"/>
        </w:rPr>
      </w:pPr>
      <w:r w:rsidRPr="00A65C51">
        <w:rPr>
          <w:b/>
          <w:bCs/>
          <w:lang w:val="pt-BR"/>
        </w:rPr>
        <w:t>§ 1º</w:t>
      </w:r>
      <w:r w:rsidRPr="00A65C51">
        <w:rPr>
          <w:lang w:val="pt-BR"/>
        </w:rPr>
        <w:t xml:space="preserve"> A Ouvidoria Parlamentar Municipal não tem atribuições correcionais e se constituirá em um órgão de atendimento direto ao munícipe. </w:t>
      </w:r>
    </w:p>
    <w:p w:rsidR="00A06AA2" w:rsidRPr="00A65C51" w:rsidP="00A06AA2" w14:paraId="596979E7" w14:textId="77777777">
      <w:pPr>
        <w:pStyle w:val="BodyText"/>
        <w:spacing w:line="276" w:lineRule="auto"/>
        <w:ind w:left="1134" w:right="567"/>
        <w:jc w:val="both"/>
        <w:rPr>
          <w:lang w:val="pt-BR"/>
        </w:rPr>
      </w:pPr>
      <w:r w:rsidRPr="00A65C51">
        <w:rPr>
          <w:b/>
          <w:bCs/>
          <w:lang w:val="pt-BR"/>
        </w:rPr>
        <w:t>§ 2º</w:t>
      </w:r>
      <w:r w:rsidRPr="00A65C51">
        <w:rPr>
          <w:lang w:val="pt-BR"/>
        </w:rPr>
        <w:t xml:space="preserve"> As demandas que necessitem ser encaminhadas por meio de pedidos de Informação, de Providência, indicação ou ofícios serão assinadas pelo Ouvidor em conjunto com o Presidente da Câmara. </w:t>
      </w:r>
    </w:p>
    <w:p w:rsidR="00624EBA" w:rsidRPr="00A65C51" w:rsidP="00624EBA" w14:paraId="71A2B230" w14:textId="77777777">
      <w:pPr>
        <w:pStyle w:val="BodyText"/>
        <w:spacing w:line="276" w:lineRule="auto"/>
        <w:ind w:left="1134" w:right="567"/>
        <w:jc w:val="both"/>
        <w:rPr>
          <w:lang w:val="pt-BR"/>
        </w:rPr>
      </w:pPr>
      <w:r w:rsidRPr="00A65C51">
        <w:rPr>
          <w:b/>
          <w:bCs/>
          <w:lang w:val="pt-BR"/>
        </w:rPr>
        <w:t xml:space="preserve">Art. 4º </w:t>
      </w:r>
      <w:r w:rsidRPr="00A65C51">
        <w:rPr>
          <w:lang w:val="pt-BR"/>
        </w:rPr>
        <w:t>A Ouvidoria Parlamentar Municipal responderá às manifestações no prazo de até 30 (trinta) dias, a contar de seu recebimento, em estrita observância à Lei Federal nº 13.460/2017 e à Lei Federal nº 12.527/2011 (Lei de Acesso à Informação – LAI).</w:t>
      </w:r>
    </w:p>
    <w:p w:rsidR="00624EBA" w:rsidRPr="00A65C51" w:rsidP="00624EBA" w14:paraId="099AC9CF" w14:textId="77777777">
      <w:pPr>
        <w:pStyle w:val="BodyText"/>
        <w:spacing w:line="276" w:lineRule="auto"/>
        <w:ind w:left="1134" w:right="567"/>
        <w:jc w:val="both"/>
        <w:rPr>
          <w:lang w:val="pt-BR"/>
        </w:rPr>
      </w:pPr>
      <w:r w:rsidRPr="00A65C51">
        <w:rPr>
          <w:lang w:val="pt-BR"/>
        </w:rPr>
        <w:t>§ 1º O prazo estabelecido no caput poderá ser prorrogado por igual período, uma única vez, mediante justificativa expressa, quando a complexidade do caso assim o exigir, nos termos da legislação aplicável.</w:t>
      </w:r>
    </w:p>
    <w:p w:rsidR="00624EBA" w:rsidRPr="00A65C51" w:rsidP="00624EBA" w14:paraId="123CD31C" w14:textId="77777777">
      <w:pPr>
        <w:pStyle w:val="BodyText"/>
        <w:spacing w:line="276" w:lineRule="auto"/>
        <w:ind w:left="1134" w:right="567"/>
        <w:jc w:val="both"/>
        <w:rPr>
          <w:lang w:val="pt-BR"/>
        </w:rPr>
      </w:pPr>
      <w:r w:rsidRPr="00A65C51">
        <w:rPr>
          <w:lang w:val="pt-BR"/>
        </w:rPr>
        <w:t>§ 2º Nas hipóteses de pedidos formulados com fundamento na Lei Federal nº 12.527/2011 (Lei de Acesso à Informação – LAI), o prazo de resposta será de até 20 (vinte) dias, prorrogável por mais 10 (dez) dias, mediante justificativa expressa, nos termos do art. 11, § 2º, da referida lei.</w:t>
      </w:r>
    </w:p>
    <w:p w:rsidR="00624EBA" w:rsidRPr="00A65C51" w:rsidP="00624EBA" w14:paraId="427B8288" w14:textId="77777777">
      <w:pPr>
        <w:pStyle w:val="BodyText"/>
        <w:spacing w:line="276" w:lineRule="auto"/>
        <w:ind w:left="1134" w:right="567"/>
        <w:jc w:val="both"/>
        <w:rPr>
          <w:lang w:val="pt-BR"/>
        </w:rPr>
      </w:pPr>
      <w:r w:rsidRPr="00A65C51">
        <w:rPr>
          <w:lang w:val="pt-BR"/>
        </w:rPr>
        <w:t>§ 3º Ocorrendo demora injustificável na resposta às solicitações feitas pelo Ouvidor, este informará o fato à Presidência para a apuração da responsabilidade da autoridade ou do servidor responsável pelo atraso.</w:t>
      </w:r>
    </w:p>
    <w:p w:rsidR="00624EBA" w:rsidRPr="00A65C51" w:rsidP="00624EBA" w14:paraId="174B7F70" w14:textId="77777777">
      <w:pPr>
        <w:pStyle w:val="BodyText"/>
        <w:spacing w:line="276" w:lineRule="auto"/>
        <w:ind w:left="1134" w:right="567"/>
        <w:jc w:val="both"/>
        <w:rPr>
          <w:b/>
          <w:bCs/>
          <w:vanish/>
          <w:lang w:val="pt-BR"/>
        </w:rPr>
      </w:pPr>
      <w:r w:rsidRPr="00A65C51">
        <w:rPr>
          <w:b/>
          <w:bCs/>
          <w:vanish/>
          <w:lang w:val="pt-BR"/>
        </w:rPr>
        <w:t>Parte superior do formulário</w:t>
      </w:r>
    </w:p>
    <w:p w:rsidR="00624EBA" w:rsidRPr="00A65C51" w:rsidP="00624EBA" w14:paraId="4664B1F8" w14:textId="77777777">
      <w:pPr>
        <w:pStyle w:val="BodyText"/>
        <w:spacing w:line="276" w:lineRule="auto"/>
        <w:ind w:left="1134" w:right="567"/>
        <w:jc w:val="both"/>
        <w:rPr>
          <w:b/>
          <w:bCs/>
          <w:lang w:val="pt-BR"/>
        </w:rPr>
      </w:pPr>
    </w:p>
    <w:p w:rsidR="00624EBA" w:rsidRPr="00A65C51" w:rsidP="00624EBA" w14:paraId="200C5F79" w14:textId="77777777">
      <w:pPr>
        <w:pStyle w:val="BodyText"/>
        <w:spacing w:line="276" w:lineRule="auto"/>
        <w:ind w:left="1134" w:right="567"/>
        <w:jc w:val="both"/>
        <w:rPr>
          <w:b/>
          <w:bCs/>
          <w:vanish/>
          <w:lang w:val="pt-BR"/>
        </w:rPr>
      </w:pPr>
      <w:r w:rsidRPr="00A65C51">
        <w:rPr>
          <w:b/>
          <w:bCs/>
          <w:vanish/>
          <w:lang w:val="pt-BR"/>
        </w:rPr>
        <w:t>Parte inferior do formulário</w:t>
      </w:r>
    </w:p>
    <w:p w:rsidR="00A06AA2" w:rsidRPr="00A65C51" w:rsidP="00A06AA2" w14:paraId="297C9805" w14:textId="77777777">
      <w:pPr>
        <w:pStyle w:val="BodyText"/>
        <w:spacing w:line="276" w:lineRule="auto"/>
        <w:ind w:left="1134" w:right="567"/>
        <w:jc w:val="both"/>
        <w:rPr>
          <w:lang w:val="pt-BR"/>
        </w:rPr>
      </w:pPr>
      <w:r w:rsidRPr="00A65C51">
        <w:rPr>
          <w:lang w:val="pt-BR"/>
        </w:rPr>
        <w:t xml:space="preserve">Art. 5º A Ouvidoria poderá desenvolver e implantar um sistema de informações, com uma base de dados única, que permita o registro de informações relacionadas às manifestações, o seu encaminhamento e o monitoramento dos procedimentos resultantes. </w:t>
      </w:r>
    </w:p>
    <w:p w:rsidR="00A06AA2" w:rsidRPr="00A65C51" w:rsidP="00A06AA2" w14:paraId="2BE0B269" w14:textId="77777777">
      <w:pPr>
        <w:pStyle w:val="BodyText"/>
        <w:spacing w:line="276" w:lineRule="auto"/>
        <w:ind w:left="1134" w:right="567"/>
        <w:jc w:val="both"/>
        <w:rPr>
          <w:lang w:val="pt-BR"/>
        </w:rPr>
      </w:pPr>
      <w:r w:rsidRPr="00A65C51">
        <w:rPr>
          <w:lang w:val="pt-BR"/>
        </w:rPr>
        <w:t xml:space="preserve">Art. 6º A Ouvidoria deverá elaborar e encaminhar à Mesa Diretora da Câmara Municipal relatório semestral referente às reclamações, críticas, apreciações, comentários, elogios, pedidos de informações e sugestões recebidas, bem como seus encaminhamentos e resultados. </w:t>
      </w:r>
    </w:p>
    <w:p w:rsidR="00A06AA2" w:rsidRPr="00A65C51" w:rsidP="00A06AA2" w14:paraId="662941A1" w14:textId="77777777">
      <w:pPr>
        <w:pStyle w:val="BodyText"/>
        <w:spacing w:line="276" w:lineRule="auto"/>
        <w:ind w:left="1134" w:right="567"/>
        <w:jc w:val="both"/>
        <w:rPr>
          <w:lang w:val="pt-BR"/>
        </w:rPr>
      </w:pPr>
      <w:r w:rsidRPr="00A65C51">
        <w:rPr>
          <w:lang w:val="pt-BR"/>
        </w:rPr>
        <w:t xml:space="preserve">Art. 7º Deverá a Ouvidoria manter o arquivo das reclamações e solicitações organizado, de forma a atender com eficiência ao que é da atribuição da Câmara de Vereadores. </w:t>
      </w:r>
    </w:p>
    <w:p w:rsidR="00A06AA2" w:rsidRPr="00A65C51" w:rsidP="00A06AA2" w14:paraId="57C7B55F" w14:textId="77777777">
      <w:pPr>
        <w:pStyle w:val="BodyText"/>
        <w:spacing w:line="276" w:lineRule="auto"/>
        <w:ind w:left="1134" w:right="567"/>
        <w:jc w:val="both"/>
        <w:rPr>
          <w:lang w:val="pt-BR"/>
        </w:rPr>
      </w:pPr>
      <w:r w:rsidRPr="00A65C51">
        <w:rPr>
          <w:lang w:val="pt-BR"/>
        </w:rPr>
        <w:t xml:space="preserve">Art. 8º A Ouvidoria, no exercício de suas funções, poderá: </w:t>
      </w:r>
    </w:p>
    <w:p w:rsidR="00A06AA2" w:rsidRPr="00A65C51" w:rsidP="00487978" w14:paraId="2385EF54" w14:textId="77777777">
      <w:pPr>
        <w:pStyle w:val="BodyText"/>
        <w:spacing w:line="276" w:lineRule="auto"/>
        <w:ind w:left="720" w:right="567"/>
        <w:jc w:val="both"/>
        <w:rPr>
          <w:lang w:val="pt-BR"/>
        </w:rPr>
      </w:pPr>
      <w:r w:rsidRPr="00A65C51">
        <w:rPr>
          <w:b/>
          <w:bCs/>
          <w:lang w:val="pt-BR"/>
        </w:rPr>
        <w:t>I.</w:t>
      </w:r>
      <w:r w:rsidRPr="00A65C51">
        <w:rPr>
          <w:lang w:val="pt-BR"/>
        </w:rPr>
        <w:t xml:space="preserve"> Solicitar informações ou cópias de documentos a qualquer órgão ou servidor da Câmara Municipal, através de ofício; </w:t>
      </w:r>
    </w:p>
    <w:p w:rsidR="00A06AA2" w:rsidRPr="00A65C51" w:rsidP="00487978" w14:paraId="643B3FFB" w14:textId="77777777">
      <w:pPr>
        <w:pStyle w:val="BodyText"/>
        <w:spacing w:line="276" w:lineRule="auto"/>
        <w:ind w:left="720" w:right="567"/>
        <w:jc w:val="both"/>
        <w:rPr>
          <w:lang w:val="pt-BR"/>
        </w:rPr>
      </w:pPr>
      <w:r w:rsidRPr="00A65C51">
        <w:rPr>
          <w:b/>
          <w:bCs/>
          <w:lang w:val="pt-BR"/>
        </w:rPr>
        <w:t>II.</w:t>
      </w:r>
      <w:r w:rsidRPr="00A65C51">
        <w:rPr>
          <w:lang w:val="pt-BR"/>
        </w:rPr>
        <w:t xml:space="preserve"> Ter acesso, nas dependências da Câmara Municipal, a proposições legislativas, atos e contratos administrativos e quaisquer outros procedimentos que se façam necessários; </w:t>
      </w:r>
    </w:p>
    <w:p w:rsidR="00A06AA2" w:rsidRPr="00A65C51" w:rsidP="00487978" w14:paraId="5012718D" w14:textId="77777777">
      <w:pPr>
        <w:pStyle w:val="BodyText"/>
        <w:spacing w:line="276" w:lineRule="auto"/>
        <w:ind w:left="720" w:right="567"/>
        <w:jc w:val="both"/>
        <w:rPr>
          <w:lang w:val="pt-BR"/>
        </w:rPr>
      </w:pPr>
      <w:r w:rsidRPr="00A65C51">
        <w:rPr>
          <w:b/>
          <w:bCs/>
          <w:lang w:val="pt-BR"/>
        </w:rPr>
        <w:t>III.</w:t>
      </w:r>
      <w:r w:rsidRPr="00A65C51">
        <w:rPr>
          <w:lang w:val="pt-BR"/>
        </w:rPr>
        <w:t xml:space="preserve"> Requerer ou propor diligências quando cabíveis, que deverão ser previamente comunicadas à Mesa Diretora; </w:t>
      </w:r>
    </w:p>
    <w:p w:rsidR="00A06AA2" w:rsidRPr="00A65C51" w:rsidP="00487978" w14:paraId="6E9B013E" w14:textId="77777777">
      <w:pPr>
        <w:pStyle w:val="BodyText"/>
        <w:spacing w:line="276" w:lineRule="auto"/>
        <w:ind w:left="720" w:right="567"/>
        <w:jc w:val="both"/>
        <w:rPr>
          <w:lang w:val="pt-BR"/>
        </w:rPr>
      </w:pPr>
      <w:r w:rsidRPr="00A65C51">
        <w:rPr>
          <w:b/>
          <w:bCs/>
          <w:lang w:val="pt-BR"/>
        </w:rPr>
        <w:t>IV.</w:t>
      </w:r>
      <w:r w:rsidRPr="00A65C51">
        <w:rPr>
          <w:lang w:val="pt-BR"/>
        </w:rPr>
        <w:t xml:space="preserve"> Determinar por escrito e de forma fundamentada o arquivamento de mensagem recebida que, por descumprimento legal ou falta de elementos, não deva ser respondida. </w:t>
      </w:r>
    </w:p>
    <w:p w:rsidR="00A06AA2" w:rsidRPr="00A65C51" w:rsidP="00A06AA2" w14:paraId="4B8B8B41" w14:textId="77777777">
      <w:pPr>
        <w:pStyle w:val="BodyText"/>
        <w:spacing w:line="276" w:lineRule="auto"/>
        <w:ind w:left="1134" w:right="567"/>
        <w:jc w:val="both"/>
        <w:rPr>
          <w:lang w:val="pt-BR"/>
        </w:rPr>
      </w:pPr>
      <w:r w:rsidRPr="00A65C51">
        <w:rPr>
          <w:lang w:val="pt-BR"/>
        </w:rPr>
        <w:t xml:space="preserve">Art. 9º São atribuições exclusivas do Ouvidor: </w:t>
      </w:r>
    </w:p>
    <w:p w:rsidR="00A06AA2" w:rsidRPr="00A65C51" w:rsidP="00487978" w14:paraId="436A0D76" w14:textId="77777777">
      <w:pPr>
        <w:pStyle w:val="BodyText"/>
        <w:spacing w:line="276" w:lineRule="auto"/>
        <w:ind w:left="720" w:right="567"/>
        <w:jc w:val="both"/>
        <w:rPr>
          <w:lang w:val="pt-BR"/>
        </w:rPr>
      </w:pPr>
      <w:r w:rsidRPr="00A65C51">
        <w:rPr>
          <w:b/>
          <w:bCs/>
          <w:lang w:val="pt-BR"/>
        </w:rPr>
        <w:t>I.</w:t>
      </w:r>
      <w:r w:rsidRPr="00A65C51">
        <w:rPr>
          <w:lang w:val="pt-BR"/>
        </w:rPr>
        <w:t xml:space="preserve"> Sugerir, quando cabível, a abertura de sindicância ou inquérito destinado a apurar irregularidades de que tenha conhecimento, ocorridas no âmbito da Câmara Municipal; </w:t>
      </w:r>
    </w:p>
    <w:p w:rsidR="00A06AA2" w:rsidRPr="00A65C51" w:rsidP="00A06AA2" w14:paraId="6A3E2F12" w14:textId="77777777">
      <w:pPr>
        <w:pStyle w:val="BodyText"/>
        <w:spacing w:line="276" w:lineRule="auto"/>
        <w:ind w:left="1134" w:right="567"/>
        <w:jc w:val="both"/>
        <w:rPr>
          <w:lang w:val="pt-BR"/>
        </w:rPr>
      </w:pPr>
      <w:r w:rsidRPr="00A65C51">
        <w:rPr>
          <w:lang w:val="pt-BR"/>
        </w:rPr>
        <w:t xml:space="preserve">Art. 10. A Ouvidoria da Câmara reportar-se-á à Mesa Diretora, por escrito ou verbalmente, em audiência previamente solicitada, para expor críticas, sugestões, opiniões ou reclamações recebidas da população em geral e, também, para a apresentação do Relatório Semestral. </w:t>
      </w:r>
    </w:p>
    <w:p w:rsidR="00A06AA2" w:rsidRPr="00A65C51" w:rsidP="00A06AA2" w14:paraId="6EA0B388" w14:textId="77777777">
      <w:pPr>
        <w:pStyle w:val="BodyText"/>
        <w:spacing w:line="276" w:lineRule="auto"/>
        <w:ind w:left="1134" w:right="567"/>
        <w:jc w:val="both"/>
        <w:rPr>
          <w:lang w:val="pt-BR"/>
        </w:rPr>
      </w:pPr>
      <w:r w:rsidRPr="00A65C51">
        <w:rPr>
          <w:lang w:val="pt-BR"/>
        </w:rPr>
        <w:t xml:space="preserve">Art. 11. A Mesa Diretora assegurará à Ouvidoria Parlamentar o apoio físico, técnico e administrativo necessário ao desempenho de suas atividades. </w:t>
      </w:r>
    </w:p>
    <w:p w:rsidR="00A06AA2" w:rsidRPr="00A65C51" w:rsidP="00A06AA2" w14:paraId="26145B20" w14:textId="77777777">
      <w:pPr>
        <w:pStyle w:val="BodyText"/>
        <w:spacing w:line="276" w:lineRule="auto"/>
        <w:ind w:left="1134" w:right="567"/>
        <w:jc w:val="both"/>
        <w:rPr>
          <w:lang w:val="pt-BR"/>
        </w:rPr>
      </w:pPr>
      <w:r w:rsidRPr="00A65C51">
        <w:rPr>
          <w:b/>
          <w:bCs/>
          <w:lang w:val="pt-BR"/>
        </w:rPr>
        <w:t>Parágrafo Único.</w:t>
      </w:r>
      <w:r w:rsidRPr="00A65C51">
        <w:rPr>
          <w:lang w:val="pt-BR"/>
        </w:rPr>
        <w:t xml:space="preserve"> A Ouvidoria Parlamentar Municipal, no desempenho de suas atribuições e com a devida estrutura, poderá realizar audiências públicas. </w:t>
      </w:r>
    </w:p>
    <w:p w:rsidR="00A06AA2" w:rsidRPr="00A65C51" w:rsidP="00A06AA2" w14:paraId="75F891B2" w14:textId="77777777">
      <w:pPr>
        <w:pStyle w:val="BodyText"/>
        <w:spacing w:line="276" w:lineRule="auto"/>
        <w:ind w:left="1134" w:right="567"/>
        <w:jc w:val="both"/>
        <w:rPr>
          <w:b/>
          <w:bCs/>
          <w:lang w:val="pt-BR"/>
        </w:rPr>
      </w:pPr>
      <w:r w:rsidRPr="00A65C51">
        <w:rPr>
          <w:b/>
          <w:bCs/>
          <w:lang w:val="pt-BR"/>
        </w:rPr>
        <w:t>DA GRATIFICAÇÃO</w:t>
      </w:r>
    </w:p>
    <w:p w:rsidR="00A06AA2" w:rsidRPr="00A65C51" w:rsidP="00A06AA2" w14:paraId="5BFA46E8" w14:textId="3A30DC3C">
      <w:pPr>
        <w:pStyle w:val="BodyText"/>
        <w:spacing w:line="276" w:lineRule="auto"/>
        <w:ind w:left="1134" w:right="567"/>
        <w:jc w:val="both"/>
        <w:rPr>
          <w:lang w:val="pt-BR"/>
        </w:rPr>
      </w:pPr>
      <w:r w:rsidRPr="00A65C51">
        <w:rPr>
          <w:b/>
          <w:bCs/>
          <w:lang w:val="pt-BR"/>
        </w:rPr>
        <w:t>Art. 12.</w:t>
      </w:r>
      <w:r w:rsidRPr="00A65C51">
        <w:rPr>
          <w:lang w:val="pt-BR"/>
        </w:rPr>
        <w:t xml:space="preserve"> </w:t>
      </w:r>
      <w:r w:rsidRPr="00330500" w:rsidR="00330500">
        <w:rPr>
          <w:lang w:val="pt-BR"/>
        </w:rPr>
        <w:t xml:space="preserve">Fica concedida ao </w:t>
      </w:r>
      <w:r w:rsidRPr="00330500" w:rsidR="00330500">
        <w:rPr>
          <w:b/>
          <w:bCs/>
          <w:lang w:val="pt-BR"/>
        </w:rPr>
        <w:t>servidor ocupante de emprego público concursado efetivo</w:t>
      </w:r>
      <w:r w:rsidRPr="00330500" w:rsidR="00330500">
        <w:rPr>
          <w:lang w:val="pt-BR"/>
        </w:rPr>
        <w:t>, quando designado como responsável pela Ouvidoria, uma gratificação mensal correspondente ao valor do menor vencimento base mensal entre os servidores concursados da Câmara Municipal de Alumínio que cumpram jornada de 40 (quarenta) horas semanais, em razão do acúmulo de atribuições, do grau de responsabilidade, da complexidade das funções exercidas e da relevância dos controles administrativos sob sua gestão.</w:t>
      </w:r>
    </w:p>
    <w:p w:rsidR="00A06AA2" w:rsidRPr="00A65C51" w:rsidP="00A06AA2" w14:paraId="2B7F2C31" w14:textId="77777777">
      <w:pPr>
        <w:pStyle w:val="BodyText"/>
        <w:spacing w:line="276" w:lineRule="auto"/>
        <w:ind w:left="1134" w:right="567"/>
        <w:jc w:val="both"/>
        <w:rPr>
          <w:lang w:val="pt-BR"/>
        </w:rPr>
      </w:pPr>
      <w:r w:rsidRPr="00A65C51">
        <w:rPr>
          <w:b/>
          <w:bCs/>
          <w:lang w:val="pt-BR"/>
        </w:rPr>
        <w:t>§ 1º</w:t>
      </w:r>
      <w:r w:rsidRPr="00A65C51">
        <w:rPr>
          <w:lang w:val="pt-BR"/>
        </w:rPr>
        <w:t xml:space="preserve"> A gratificação prevista no </w:t>
      </w:r>
      <w:r w:rsidRPr="00A65C51">
        <w:rPr>
          <w:i/>
          <w:iCs/>
          <w:lang w:val="pt-BR"/>
        </w:rPr>
        <w:t>caput</w:t>
      </w:r>
      <w:r w:rsidRPr="00A65C51">
        <w:rPr>
          <w:lang w:val="pt-BR"/>
        </w:rPr>
        <w:t xml:space="preserve"> terá natureza </w:t>
      </w:r>
      <w:r w:rsidRPr="00A65C51">
        <w:rPr>
          <w:i/>
          <w:iCs/>
          <w:lang w:val="pt-BR"/>
        </w:rPr>
        <w:t xml:space="preserve">pro labore </w:t>
      </w:r>
      <w:r w:rsidRPr="00A65C51">
        <w:rPr>
          <w:i/>
          <w:iCs/>
          <w:lang w:val="pt-BR"/>
        </w:rPr>
        <w:t>faciendo</w:t>
      </w:r>
      <w:r w:rsidRPr="00A65C51">
        <w:rPr>
          <w:lang w:val="pt-BR"/>
        </w:rPr>
        <w:t>, sendo devida exclusivamente enquanto o servidor estiver formalmente designado e no efetivo exercício da função.</w:t>
      </w:r>
    </w:p>
    <w:p w:rsidR="00A06AA2" w:rsidRPr="00A65C51" w:rsidP="00A06AA2" w14:paraId="48CF1B95" w14:textId="77777777">
      <w:pPr>
        <w:pStyle w:val="BodyText"/>
        <w:spacing w:line="276" w:lineRule="auto"/>
        <w:ind w:left="1134" w:right="567"/>
        <w:jc w:val="both"/>
        <w:rPr>
          <w:lang w:val="pt-BR"/>
        </w:rPr>
      </w:pPr>
      <w:r w:rsidRPr="00A65C51">
        <w:rPr>
          <w:b/>
          <w:bCs/>
          <w:lang w:val="pt-BR"/>
        </w:rPr>
        <w:t>§ 2º</w:t>
      </w:r>
      <w:r w:rsidRPr="00A65C51">
        <w:rPr>
          <w:lang w:val="pt-BR"/>
        </w:rPr>
        <w:t xml:space="preserve"> A gratificação não se incorporará ao vencimento para quaisquer efeitos legais ou previdenciários e cessará automaticamente com a dispensa da função.</w:t>
      </w:r>
    </w:p>
    <w:p w:rsidR="00A06AA2" w:rsidRPr="00A65C51" w:rsidP="00A06AA2" w14:paraId="4C61FD6B" w14:textId="77777777">
      <w:pPr>
        <w:pStyle w:val="BodyText"/>
        <w:spacing w:line="276" w:lineRule="auto"/>
        <w:ind w:left="1134" w:right="567"/>
        <w:jc w:val="both"/>
        <w:rPr>
          <w:lang w:val="pt-BR"/>
        </w:rPr>
      </w:pPr>
      <w:r w:rsidRPr="00A65C51">
        <w:rPr>
          <w:b/>
          <w:bCs/>
          <w:lang w:val="pt-BR"/>
        </w:rPr>
        <w:t>§ 3º</w:t>
      </w:r>
      <w:r w:rsidRPr="00A65C51">
        <w:rPr>
          <w:lang w:val="pt-BR"/>
        </w:rPr>
        <w:t xml:space="preserve"> O servidor designado como substituto do titular responsável pela Ouvidoria somente terá direito à percepção da gratificação de que trata esta Resolução quando estiver no efetivo exercício da substituição, de forma proporcional aos dias de atuação.</w:t>
      </w:r>
    </w:p>
    <w:p w:rsidR="00A06AA2" w:rsidRPr="00A65C51" w:rsidP="00A06AA2" w14:paraId="6643C6FD" w14:textId="77777777">
      <w:pPr>
        <w:pStyle w:val="BodyText"/>
        <w:spacing w:line="276" w:lineRule="auto"/>
        <w:ind w:left="1134" w:right="567"/>
        <w:jc w:val="both"/>
        <w:rPr>
          <w:b/>
          <w:bCs/>
          <w:lang w:val="pt-BR"/>
        </w:rPr>
      </w:pPr>
      <w:r w:rsidRPr="00A65C51">
        <w:rPr>
          <w:b/>
          <w:bCs/>
          <w:lang w:val="pt-BR"/>
        </w:rPr>
        <w:t>DAS DISPOSIÇÕES FINAIS</w:t>
      </w:r>
    </w:p>
    <w:p w:rsidR="00A06AA2" w:rsidRPr="00A65C51" w:rsidP="00A06AA2" w14:paraId="5135BEF0" w14:textId="77777777">
      <w:pPr>
        <w:pStyle w:val="BodyText"/>
        <w:spacing w:line="276" w:lineRule="auto"/>
        <w:ind w:left="1134" w:right="567"/>
        <w:jc w:val="both"/>
        <w:rPr>
          <w:lang w:val="pt-BR"/>
        </w:rPr>
      </w:pPr>
      <w:r w:rsidRPr="00A65C51">
        <w:rPr>
          <w:lang w:val="pt-BR"/>
        </w:rPr>
        <w:t xml:space="preserve">Art. 13. Os casos omissos serão decididos pela Mesa Diretora da Câmara Municipal de Alumínio, ouvido o Ouvidor. </w:t>
      </w:r>
    </w:p>
    <w:p w:rsidR="00A06AA2" w:rsidRPr="00A65C51" w:rsidP="00A06AA2" w14:paraId="15EACDAA" w14:textId="77777777">
      <w:pPr>
        <w:pStyle w:val="BodyText"/>
        <w:spacing w:line="276" w:lineRule="auto"/>
        <w:ind w:left="1134" w:right="567"/>
        <w:jc w:val="both"/>
        <w:rPr>
          <w:lang w:val="pt-BR"/>
        </w:rPr>
      </w:pPr>
      <w:r w:rsidRPr="00A65C51">
        <w:rPr>
          <w:lang w:val="pt-BR"/>
        </w:rPr>
        <w:t xml:space="preserve">Art. 14. As despesas decorrentes da aplicação da presente Resolução correrão à conta da dotação orçamentária própria da Câmara Municipal. </w:t>
      </w:r>
    </w:p>
    <w:p w:rsidR="00A06AA2" w:rsidRPr="00A65C51" w:rsidP="00A06AA2" w14:paraId="6BE0A961" w14:textId="77777777">
      <w:pPr>
        <w:pStyle w:val="BodyText"/>
        <w:spacing w:line="276" w:lineRule="auto"/>
        <w:ind w:left="1134" w:right="567"/>
        <w:jc w:val="both"/>
        <w:rPr>
          <w:lang w:val="pt-BR"/>
        </w:rPr>
      </w:pPr>
      <w:r w:rsidRPr="00A65C51">
        <w:rPr>
          <w:lang w:val="pt-BR"/>
        </w:rPr>
        <w:t>Art. 15. Esta Resolução entra em vigor na data de sua publicação.</w:t>
      </w:r>
    </w:p>
    <w:p w:rsidR="003C497A" w:rsidRPr="00A65C51" w:rsidP="00A06AA2" w14:paraId="65A2BD90" w14:textId="5798B190">
      <w:pPr>
        <w:pStyle w:val="BodyText"/>
        <w:spacing w:line="276" w:lineRule="auto"/>
        <w:ind w:left="1134" w:right="567"/>
        <w:jc w:val="both"/>
        <w:rPr>
          <w:lang w:val="pt-BR"/>
        </w:rPr>
      </w:pPr>
    </w:p>
    <w:p w:rsidR="003C497A" w:rsidRPr="00A65C51" w:rsidP="003A4032" w14:paraId="5642E4C3" w14:textId="56F24696">
      <w:pPr>
        <w:spacing w:line="276" w:lineRule="auto"/>
        <w:ind w:left="426" w:firstLine="708"/>
        <w:rPr>
          <w:sz w:val="24"/>
          <w:szCs w:val="24"/>
        </w:rPr>
      </w:pPr>
      <w:r w:rsidRPr="00A65C51">
        <w:rPr>
          <w:sz w:val="24"/>
          <w:szCs w:val="24"/>
        </w:rPr>
        <w:t xml:space="preserve">Sala das Sessões “Plenário Vereador Orlando Silva”, </w:t>
      </w:r>
      <w:r w:rsidRPr="00A65C51" w:rsidR="00FF3AA4">
        <w:rPr>
          <w:sz w:val="24"/>
          <w:szCs w:val="24"/>
        </w:rPr>
        <w:t>08</w:t>
      </w:r>
      <w:r w:rsidRPr="00A65C51">
        <w:rPr>
          <w:sz w:val="24"/>
          <w:szCs w:val="24"/>
        </w:rPr>
        <w:t xml:space="preserve"> de </w:t>
      </w:r>
      <w:r w:rsidRPr="00A65C51" w:rsidR="00487978">
        <w:rPr>
          <w:sz w:val="24"/>
          <w:szCs w:val="24"/>
        </w:rPr>
        <w:t>junho</w:t>
      </w:r>
      <w:r w:rsidRPr="00A65C51">
        <w:rPr>
          <w:sz w:val="24"/>
          <w:szCs w:val="24"/>
        </w:rPr>
        <w:t xml:space="preserve"> de 2026.</w:t>
      </w:r>
    </w:p>
    <w:p w:rsidR="003C497A" w:rsidRPr="00A65C51" w:rsidP="003A4032" w14:paraId="5F4F03D3" w14:textId="77777777">
      <w:pPr>
        <w:spacing w:line="276" w:lineRule="auto"/>
        <w:jc w:val="center"/>
        <w:rPr>
          <w:sz w:val="24"/>
          <w:szCs w:val="24"/>
        </w:rPr>
      </w:pPr>
    </w:p>
    <w:p w:rsidR="003C497A" w:rsidRPr="00A65C51" w:rsidP="003A4032" w14:paraId="42C696F1" w14:textId="5799650E">
      <w:pPr>
        <w:spacing w:line="276" w:lineRule="auto"/>
        <w:jc w:val="center"/>
        <w:rPr>
          <w:sz w:val="24"/>
          <w:szCs w:val="24"/>
        </w:rPr>
      </w:pPr>
      <w:r w:rsidRPr="00A65C51">
        <w:rPr>
          <w:sz w:val="24"/>
          <w:szCs w:val="24"/>
        </w:rPr>
        <w:t>Jean da Elite</w:t>
      </w:r>
    </w:p>
    <w:p w:rsidR="003C497A" w:rsidRPr="00A65C51" w:rsidP="003A4032" w14:paraId="7DE708F5" w14:textId="77777777">
      <w:pPr>
        <w:spacing w:line="276" w:lineRule="auto"/>
        <w:jc w:val="center"/>
        <w:rPr>
          <w:sz w:val="24"/>
          <w:szCs w:val="24"/>
        </w:rPr>
      </w:pPr>
      <w:r w:rsidRPr="00A65C51">
        <w:rPr>
          <w:sz w:val="24"/>
          <w:szCs w:val="24"/>
        </w:rPr>
        <w:t>Presidente</w:t>
      </w:r>
    </w:p>
    <w:p w:rsidR="003C497A" w:rsidRPr="00A65C51" w:rsidP="003A4032" w14:paraId="0AA2603A" w14:textId="77777777">
      <w:pPr>
        <w:spacing w:line="276" w:lineRule="auto"/>
        <w:jc w:val="center"/>
        <w:rPr>
          <w:sz w:val="24"/>
          <w:szCs w:val="24"/>
        </w:rPr>
      </w:pPr>
    </w:p>
    <w:p w:rsidR="003C497A" w:rsidRPr="00A65C51" w:rsidP="003A4032" w14:paraId="234F8C07" w14:textId="77777777">
      <w:pPr>
        <w:spacing w:line="276" w:lineRule="auto"/>
        <w:jc w:val="center"/>
        <w:rPr>
          <w:sz w:val="24"/>
          <w:szCs w:val="24"/>
        </w:rPr>
      </w:pPr>
      <w:r w:rsidRPr="00A65C51">
        <w:rPr>
          <w:sz w:val="24"/>
          <w:szCs w:val="24"/>
        </w:rPr>
        <w:t>Sadrak</w:t>
      </w:r>
      <w:r w:rsidRPr="00A65C51">
        <w:rPr>
          <w:sz w:val="24"/>
          <w:szCs w:val="24"/>
        </w:rPr>
        <w:t xml:space="preserve"> Ferreira</w:t>
      </w:r>
    </w:p>
    <w:p w:rsidR="003C497A" w:rsidRPr="00A65C51" w:rsidP="003A4032" w14:paraId="3DBBA71C" w14:textId="77777777">
      <w:pPr>
        <w:spacing w:line="276" w:lineRule="auto"/>
        <w:jc w:val="center"/>
        <w:rPr>
          <w:sz w:val="24"/>
          <w:szCs w:val="24"/>
        </w:rPr>
      </w:pPr>
      <w:r w:rsidRPr="00A65C51">
        <w:rPr>
          <w:sz w:val="24"/>
          <w:szCs w:val="24"/>
        </w:rPr>
        <w:t>Vice-Presidente</w:t>
      </w:r>
    </w:p>
    <w:p w:rsidR="003C497A" w:rsidRPr="00A65C51" w:rsidP="003A4032" w14:paraId="7C60FAE5" w14:textId="77777777">
      <w:pPr>
        <w:spacing w:line="276" w:lineRule="auto"/>
        <w:jc w:val="center"/>
        <w:rPr>
          <w:sz w:val="24"/>
          <w:szCs w:val="24"/>
        </w:rPr>
      </w:pPr>
    </w:p>
    <w:p w:rsidR="003C497A" w:rsidRPr="00A65C51" w:rsidP="003A4032" w14:paraId="6306AA59" w14:textId="77777777">
      <w:pPr>
        <w:spacing w:line="276" w:lineRule="auto"/>
        <w:jc w:val="center"/>
        <w:rPr>
          <w:sz w:val="24"/>
          <w:szCs w:val="24"/>
        </w:rPr>
      </w:pPr>
      <w:r w:rsidRPr="00A65C51">
        <w:rPr>
          <w:sz w:val="24"/>
          <w:szCs w:val="24"/>
        </w:rPr>
        <w:t>Sislene</w:t>
      </w:r>
    </w:p>
    <w:p w:rsidR="003C497A" w:rsidRPr="00A65C51" w:rsidP="00A06AA2" w14:paraId="5728E0BF" w14:textId="17E0D228">
      <w:pPr>
        <w:spacing w:line="276" w:lineRule="auto"/>
        <w:jc w:val="center"/>
        <w:rPr>
          <w:sz w:val="24"/>
          <w:szCs w:val="24"/>
        </w:rPr>
      </w:pPr>
      <w:r w:rsidRPr="00A65C51">
        <w:rPr>
          <w:sz w:val="24"/>
          <w:szCs w:val="24"/>
        </w:rPr>
        <w:t>1ª Secretária</w:t>
      </w:r>
    </w:p>
    <w:p w:rsidR="003C497A" w:rsidRPr="00A65C51" w:rsidP="003A4032" w14:paraId="5EBAF0D9" w14:textId="77777777">
      <w:pPr>
        <w:pStyle w:val="BodyText"/>
        <w:spacing w:line="276" w:lineRule="auto"/>
        <w:ind w:left="1134" w:right="567"/>
        <w:jc w:val="both"/>
        <w:rPr>
          <w:lang w:val="pt-BR"/>
        </w:rPr>
      </w:pPr>
      <w:r w:rsidRPr="00A65C51">
        <w:rPr>
          <w:lang w:val="pt-BR"/>
        </w:rPr>
        <w:t>JUSTIFICATIVA</w:t>
      </w:r>
    </w:p>
    <w:p w:rsidR="00A06AA2" w:rsidRPr="00A65C51" w:rsidP="00A06AA2" w14:paraId="34A28F9C" w14:textId="77777777">
      <w:pPr>
        <w:pStyle w:val="BodyText"/>
        <w:spacing w:line="276" w:lineRule="auto"/>
        <w:ind w:left="1134" w:right="567" w:firstLine="282"/>
        <w:jc w:val="both"/>
        <w:rPr>
          <w:lang w:val="pt-BR"/>
        </w:rPr>
      </w:pPr>
      <w:r w:rsidRPr="00A65C51">
        <w:rPr>
          <w:lang w:val="pt-BR"/>
        </w:rPr>
        <w:t xml:space="preserve">O Poder Legislativo Municipal deve obedecer aos princípios norteadores da Administração Pública, orientando sua atuação para o cidadão e suas reais necessidades. Neste contexto é que a criação e a estruturação das ouvidorias encontram respaldo constitucional e na Lei Federal nº 13.460/2017, funcionando como importantes instrumentos do regime democrático que fortalecem e incentivam o exercício da cidadania. </w:t>
      </w:r>
    </w:p>
    <w:p w:rsidR="00A06AA2" w:rsidRPr="00A65C51" w:rsidP="00A06AA2" w14:paraId="5B6C3587" w14:textId="7E176A58">
      <w:pPr>
        <w:pStyle w:val="BodyText"/>
        <w:spacing w:line="276" w:lineRule="auto"/>
        <w:ind w:left="1134" w:right="567" w:firstLine="282"/>
        <w:jc w:val="both"/>
        <w:rPr>
          <w:lang w:val="pt-BR"/>
        </w:rPr>
      </w:pPr>
      <w:r w:rsidRPr="00A65C51">
        <w:rPr>
          <w:lang w:val="pt-BR"/>
        </w:rPr>
        <w:t xml:space="preserve">A estruturação de uma Ouvidoria pela Câmara de Vereadores de Alumínio representa uma necessária contribuição para a melhoria contínua da qualidade dos serviços prestados pelo Legislativo. Permite que o cidadão participe ativamente do processo de discussão das demandas municipais, estabelecendo conexões vitais com a sociedade para a defesa dos interesses públicos e o fortalecimento institucional da Casa de Leis. </w:t>
      </w:r>
    </w:p>
    <w:p w:rsidR="00A06AA2" w:rsidRPr="00A65C51" w:rsidP="00A06AA2" w14:paraId="614E5E6C" w14:textId="77777777">
      <w:pPr>
        <w:pStyle w:val="BodyText"/>
        <w:spacing w:line="276" w:lineRule="auto"/>
        <w:ind w:left="1134" w:right="567" w:firstLine="282"/>
        <w:jc w:val="both"/>
        <w:rPr>
          <w:lang w:val="pt-BR"/>
        </w:rPr>
      </w:pPr>
      <w:r w:rsidRPr="00A65C51">
        <w:rPr>
          <w:lang w:val="pt-BR"/>
        </w:rPr>
        <w:t xml:space="preserve">Além disso, com o intuito de viabilizar a operação do órgão sem a necessidade de criação de novos cargos estruturais onerantes, o projeto prevê a designação de um servidor do quadro permanente. Em contrapartida à expressiva responsabilidade jurídica e ao evidente acúmulo de atribuições administrativas inerentes à gestão desse canal de controle social, institui-se uma gratificação justa, sob o formato legal </w:t>
      </w:r>
      <w:r w:rsidRPr="00A65C51">
        <w:rPr>
          <w:i/>
          <w:iCs/>
          <w:lang w:val="pt-BR"/>
        </w:rPr>
        <w:t xml:space="preserve">pro labore </w:t>
      </w:r>
      <w:r w:rsidRPr="00A65C51">
        <w:rPr>
          <w:i/>
          <w:iCs/>
          <w:lang w:val="pt-BR"/>
        </w:rPr>
        <w:t>faciendo</w:t>
      </w:r>
      <w:r w:rsidRPr="00A65C51">
        <w:rPr>
          <w:lang w:val="pt-BR"/>
        </w:rPr>
        <w:t>, o que blinda a administração contra a incorporação de valores ou passivos trabalhistas futuros.</w:t>
      </w:r>
    </w:p>
    <w:p w:rsidR="00D3456F" w:rsidRPr="00A65C51" w:rsidP="00A06AA2" w14:paraId="50E50A2C" w14:textId="6EBD00B2">
      <w:pPr>
        <w:pStyle w:val="BodyText"/>
        <w:spacing w:line="276" w:lineRule="auto"/>
        <w:ind w:left="1134" w:right="567" w:firstLine="282"/>
        <w:jc w:val="both"/>
        <w:rPr>
          <w:lang w:val="pt-BR"/>
        </w:rPr>
      </w:pPr>
      <w:r w:rsidRPr="00A65C51">
        <w:rPr>
          <w:lang w:val="pt-BR"/>
        </w:rPr>
        <w:t>Dessa maneira, levamos à consideração dos nobres pares este projeto, para que a informação, a transparência e o respeito à cidadania estejam sempre assegurados no âmbito deste Legislativo</w:t>
      </w:r>
      <w:r w:rsidRPr="00A65C51">
        <w:rPr>
          <w:lang w:val="pt-BR"/>
        </w:rPr>
        <w:t>.</w:t>
      </w:r>
    </w:p>
    <w:p w:rsidR="003C497A" w:rsidRPr="00A65C51" w:rsidP="003A4032" w14:paraId="43633730" w14:textId="3925AF85">
      <w:pPr>
        <w:pStyle w:val="BodyText"/>
        <w:spacing w:line="276" w:lineRule="auto"/>
        <w:ind w:left="1134" w:right="567"/>
        <w:jc w:val="both"/>
        <w:rPr>
          <w:lang w:val="pt-BR"/>
        </w:rPr>
      </w:pPr>
    </w:p>
    <w:p w:rsidR="003C497A" w:rsidRPr="00A65C51" w:rsidP="003A4032" w14:paraId="62DFE6DD" w14:textId="77777777">
      <w:pPr>
        <w:spacing w:line="276" w:lineRule="auto"/>
        <w:jc w:val="center"/>
        <w:rPr>
          <w:sz w:val="24"/>
          <w:szCs w:val="24"/>
        </w:rPr>
      </w:pPr>
      <w:r w:rsidRPr="00A65C51">
        <w:rPr>
          <w:sz w:val="24"/>
          <w:szCs w:val="24"/>
        </w:rPr>
        <w:t>Jean da Elite</w:t>
      </w:r>
    </w:p>
    <w:p w:rsidR="003C497A" w:rsidRPr="00A65C51" w:rsidP="003A4032" w14:paraId="42A89183" w14:textId="77777777">
      <w:pPr>
        <w:spacing w:line="276" w:lineRule="auto"/>
        <w:jc w:val="center"/>
        <w:rPr>
          <w:sz w:val="24"/>
          <w:szCs w:val="24"/>
        </w:rPr>
      </w:pPr>
      <w:r w:rsidRPr="00A65C51">
        <w:rPr>
          <w:sz w:val="24"/>
          <w:szCs w:val="24"/>
        </w:rPr>
        <w:t>Presidente</w:t>
      </w:r>
    </w:p>
    <w:p w:rsidR="00DD3BAC" w:rsidRPr="00CD0BD4" w:rsidP="00487978" w14:paraId="7F3F5AC5" w14:textId="450F8EE7">
      <w:pPr>
        <w:spacing w:line="276" w:lineRule="auto"/>
        <w:ind w:right="567"/>
        <w:jc w:val="both"/>
      </w:pPr>
    </w:p>
    <w:sectPr w:rsidSect="003C6DBA">
      <w:headerReference w:type="default" r:id="rId5"/>
      <w:footerReference w:type="default" r:id="rId6"/>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28F" w:rsidRPr="00A65C51" w:rsidP="0065528F" w14:paraId="4D921395" w14:textId="77777777">
    <w:pPr>
      <w:pStyle w:val="Footer"/>
      <w:jc w:val="center"/>
    </w:pPr>
    <w:r w:rsidRPr="00A65C51">
      <w:t xml:space="preserve">Rua Hamilton Moratti, 10 – Vila Santa Luzia – CEP 18125-000 – Alumínio – SP – Fone: (11) 4715-4700 </w:t>
    </w:r>
  </w:p>
  <w:p w:rsidR="004C3076" w:rsidRPr="00A65C51" w:rsidP="0065528F" w14:paraId="797988A4" w14:textId="63E774B9">
    <w:pPr>
      <w:pStyle w:val="Footer"/>
      <w:ind w:left="2124"/>
      <w:jc w:val="center"/>
    </w:pPr>
    <w:r w:rsidRPr="00A65C51">
      <w:t xml:space="preserve">    CNPJ: 58.987.652/0001-41 – www.camaraaluminio.sp.gov.br</w:t>
    </w:r>
    <w:r>
      <w:ptab w:relativeTo="margin" w:alignment="right" w:leader="none"/>
    </w:r>
    <w:r w:rsidRPr="00A65C51">
      <w:t xml:space="preserve">  </w:t>
    </w:r>
    <w:r w:rsidRPr="00A65C51" w:rsidR="00685329">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A65C51" w:rsidP="001F7E0D" w14:paraId="6F38C8A2" w14:textId="77777777">
    <w:pPr>
      <w:pStyle w:val="Header"/>
      <w:tabs>
        <w:tab w:val="left" w:pos="2685"/>
        <w:tab w:val="clear" w:pos="4252"/>
        <w:tab w:val="clear" w:pos="8504"/>
      </w:tabs>
      <w:jc w:val="both"/>
    </w:pPr>
    <w:r w:rsidRPr="00A65C51">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Pr="00A65C51">
      <w:tab/>
    </w:r>
    <w:r w:rsidRPr="00A65C51" w:rsidR="005F7ED5">
      <w:t xml:space="preserve">            </w:t>
    </w:r>
    <w:r w:rsidRPr="00A65C51" w:rsidR="004C3076">
      <w:t xml:space="preserve">   </w:t>
    </w:r>
    <w:r w:rsidRPr="00A65C51" w:rsidR="005F7ED5">
      <w:t xml:space="preserve">                                                              </w:t>
    </w:r>
    <w:r w:rsidRPr="00A65C51" w:rsidR="003C6DBA">
      <w:t xml:space="preserve"> </w:t>
    </w:r>
    <w:r w:rsidRPr="00A65C51" w:rsidR="005F7ED5">
      <w:t xml:space="preserve"> </w:t>
    </w:r>
    <w:r w:rsidRPr="00A65C51" w:rsidR="004C3076">
      <w:t xml:space="preserve">            </w:t>
    </w:r>
    <w:r w:rsidRPr="00A65C51" w:rsidR="005F7ED5">
      <w:t xml:space="preserve">       </w:t>
    </w:r>
    <w:r w:rsidRPr="00A65C51"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71880"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Pr="00A65C51" w:rsidR="001F7E0D">
      <w:t xml:space="preserve">                                                   </w:t>
    </w:r>
  </w:p>
  <w:p w:rsidR="00591627" w:rsidRPr="00A65C51" w14:paraId="7075EF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F0466"/>
    <w:multiLevelType w:val="multilevel"/>
    <w:tmpl w:val="D96C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F4678"/>
    <w:multiLevelType w:val="multilevel"/>
    <w:tmpl w:val="6D3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C81346"/>
    <w:multiLevelType w:val="multilevel"/>
    <w:tmpl w:val="444E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E0CCE"/>
    <w:multiLevelType w:val="multilevel"/>
    <w:tmpl w:val="E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0D70"/>
    <w:rsid w:val="000066E3"/>
    <w:rsid w:val="00006E22"/>
    <w:rsid w:val="00007A85"/>
    <w:rsid w:val="0001009E"/>
    <w:rsid w:val="000135F5"/>
    <w:rsid w:val="0001381B"/>
    <w:rsid w:val="000148A2"/>
    <w:rsid w:val="000160F7"/>
    <w:rsid w:val="000165AC"/>
    <w:rsid w:val="00017739"/>
    <w:rsid w:val="00020778"/>
    <w:rsid w:val="00021D66"/>
    <w:rsid w:val="00021E27"/>
    <w:rsid w:val="0002201E"/>
    <w:rsid w:val="00024181"/>
    <w:rsid w:val="0002629E"/>
    <w:rsid w:val="00030C77"/>
    <w:rsid w:val="00031F93"/>
    <w:rsid w:val="000323DB"/>
    <w:rsid w:val="000422B8"/>
    <w:rsid w:val="00042851"/>
    <w:rsid w:val="00044312"/>
    <w:rsid w:val="000452AD"/>
    <w:rsid w:val="00045CD9"/>
    <w:rsid w:val="000502DD"/>
    <w:rsid w:val="00050EDE"/>
    <w:rsid w:val="00052C5F"/>
    <w:rsid w:val="00053DC3"/>
    <w:rsid w:val="00065496"/>
    <w:rsid w:val="00065AB0"/>
    <w:rsid w:val="00071F5E"/>
    <w:rsid w:val="00074FC4"/>
    <w:rsid w:val="00080679"/>
    <w:rsid w:val="0008252F"/>
    <w:rsid w:val="00083C5A"/>
    <w:rsid w:val="00085761"/>
    <w:rsid w:val="00090009"/>
    <w:rsid w:val="00091784"/>
    <w:rsid w:val="00095A4B"/>
    <w:rsid w:val="0009646A"/>
    <w:rsid w:val="000964C3"/>
    <w:rsid w:val="000A09FD"/>
    <w:rsid w:val="000A11E1"/>
    <w:rsid w:val="000A12EE"/>
    <w:rsid w:val="000A4B84"/>
    <w:rsid w:val="000A6BA5"/>
    <w:rsid w:val="000A7800"/>
    <w:rsid w:val="000B2848"/>
    <w:rsid w:val="000B4653"/>
    <w:rsid w:val="000B5796"/>
    <w:rsid w:val="000B63F1"/>
    <w:rsid w:val="000C1DFB"/>
    <w:rsid w:val="000C3349"/>
    <w:rsid w:val="000C5C85"/>
    <w:rsid w:val="000C6997"/>
    <w:rsid w:val="000C6BF3"/>
    <w:rsid w:val="000C6E9C"/>
    <w:rsid w:val="000C6FE1"/>
    <w:rsid w:val="000C77D7"/>
    <w:rsid w:val="000D1DF3"/>
    <w:rsid w:val="000D3534"/>
    <w:rsid w:val="000D6A33"/>
    <w:rsid w:val="000E099C"/>
    <w:rsid w:val="000E2B49"/>
    <w:rsid w:val="000F004E"/>
    <w:rsid w:val="000F4C36"/>
    <w:rsid w:val="000F5141"/>
    <w:rsid w:val="000F716D"/>
    <w:rsid w:val="00101403"/>
    <w:rsid w:val="00105F7A"/>
    <w:rsid w:val="0011318B"/>
    <w:rsid w:val="00121034"/>
    <w:rsid w:val="00123112"/>
    <w:rsid w:val="001278C2"/>
    <w:rsid w:val="001304EA"/>
    <w:rsid w:val="00132762"/>
    <w:rsid w:val="001372A4"/>
    <w:rsid w:val="00137FCA"/>
    <w:rsid w:val="0014006C"/>
    <w:rsid w:val="00140076"/>
    <w:rsid w:val="001409B2"/>
    <w:rsid w:val="00144491"/>
    <w:rsid w:val="0014463F"/>
    <w:rsid w:val="00144954"/>
    <w:rsid w:val="001458DA"/>
    <w:rsid w:val="00150743"/>
    <w:rsid w:val="00150EB6"/>
    <w:rsid w:val="0016618B"/>
    <w:rsid w:val="00167022"/>
    <w:rsid w:val="00171DA5"/>
    <w:rsid w:val="001722A4"/>
    <w:rsid w:val="00177F4C"/>
    <w:rsid w:val="00182116"/>
    <w:rsid w:val="00184466"/>
    <w:rsid w:val="00185889"/>
    <w:rsid w:val="00186159"/>
    <w:rsid w:val="00191B64"/>
    <w:rsid w:val="00192F45"/>
    <w:rsid w:val="0019451B"/>
    <w:rsid w:val="001A053E"/>
    <w:rsid w:val="001A1C36"/>
    <w:rsid w:val="001A40C3"/>
    <w:rsid w:val="001A4642"/>
    <w:rsid w:val="001A6A20"/>
    <w:rsid w:val="001A71EF"/>
    <w:rsid w:val="001B0467"/>
    <w:rsid w:val="001B04C8"/>
    <w:rsid w:val="001B325C"/>
    <w:rsid w:val="001B6026"/>
    <w:rsid w:val="001B6517"/>
    <w:rsid w:val="001B7D1B"/>
    <w:rsid w:val="001C0A4B"/>
    <w:rsid w:val="001C0E98"/>
    <w:rsid w:val="001C4CB1"/>
    <w:rsid w:val="001C7BAB"/>
    <w:rsid w:val="001D01AA"/>
    <w:rsid w:val="001D1F53"/>
    <w:rsid w:val="001D64F2"/>
    <w:rsid w:val="001D7593"/>
    <w:rsid w:val="001E0DAC"/>
    <w:rsid w:val="001E16CD"/>
    <w:rsid w:val="001E18F8"/>
    <w:rsid w:val="001E3E86"/>
    <w:rsid w:val="001E5BAF"/>
    <w:rsid w:val="001F0B0B"/>
    <w:rsid w:val="001F7E0D"/>
    <w:rsid w:val="002016D6"/>
    <w:rsid w:val="00206C52"/>
    <w:rsid w:val="00207A06"/>
    <w:rsid w:val="002107A2"/>
    <w:rsid w:val="00212020"/>
    <w:rsid w:val="00212BC9"/>
    <w:rsid w:val="00212C22"/>
    <w:rsid w:val="00221679"/>
    <w:rsid w:val="00223709"/>
    <w:rsid w:val="00227F2D"/>
    <w:rsid w:val="00231AB4"/>
    <w:rsid w:val="00232167"/>
    <w:rsid w:val="00235659"/>
    <w:rsid w:val="002402F1"/>
    <w:rsid w:val="00241840"/>
    <w:rsid w:val="00245CB8"/>
    <w:rsid w:val="002463AF"/>
    <w:rsid w:val="002479ED"/>
    <w:rsid w:val="00255537"/>
    <w:rsid w:val="00265645"/>
    <w:rsid w:val="00271140"/>
    <w:rsid w:val="00272AC1"/>
    <w:rsid w:val="00274F21"/>
    <w:rsid w:val="00286281"/>
    <w:rsid w:val="0029122C"/>
    <w:rsid w:val="002973CA"/>
    <w:rsid w:val="002A4D64"/>
    <w:rsid w:val="002A6511"/>
    <w:rsid w:val="002B0BE1"/>
    <w:rsid w:val="002B26FD"/>
    <w:rsid w:val="002B5E85"/>
    <w:rsid w:val="002B5E93"/>
    <w:rsid w:val="002C0495"/>
    <w:rsid w:val="002C4AF5"/>
    <w:rsid w:val="002C4C5B"/>
    <w:rsid w:val="002C7821"/>
    <w:rsid w:val="002C7D11"/>
    <w:rsid w:val="002D457A"/>
    <w:rsid w:val="002D48A0"/>
    <w:rsid w:val="002E7A77"/>
    <w:rsid w:val="002F1BCD"/>
    <w:rsid w:val="002F2F95"/>
    <w:rsid w:val="00301DDF"/>
    <w:rsid w:val="003035A9"/>
    <w:rsid w:val="00306987"/>
    <w:rsid w:val="0030731B"/>
    <w:rsid w:val="00310E3F"/>
    <w:rsid w:val="00313F13"/>
    <w:rsid w:val="003167CB"/>
    <w:rsid w:val="00317744"/>
    <w:rsid w:val="00317DDD"/>
    <w:rsid w:val="00321780"/>
    <w:rsid w:val="003224EF"/>
    <w:rsid w:val="00323F6C"/>
    <w:rsid w:val="0032537A"/>
    <w:rsid w:val="00325581"/>
    <w:rsid w:val="003258CB"/>
    <w:rsid w:val="0032757D"/>
    <w:rsid w:val="00330500"/>
    <w:rsid w:val="00330DF7"/>
    <w:rsid w:val="00334EE8"/>
    <w:rsid w:val="0033661C"/>
    <w:rsid w:val="00340FC1"/>
    <w:rsid w:val="003410C6"/>
    <w:rsid w:val="00342D4F"/>
    <w:rsid w:val="003438E9"/>
    <w:rsid w:val="003503CB"/>
    <w:rsid w:val="00367FF3"/>
    <w:rsid w:val="0037026D"/>
    <w:rsid w:val="00371A50"/>
    <w:rsid w:val="00374E7D"/>
    <w:rsid w:val="0037586C"/>
    <w:rsid w:val="003774AA"/>
    <w:rsid w:val="003778DB"/>
    <w:rsid w:val="00377DA8"/>
    <w:rsid w:val="00377FF8"/>
    <w:rsid w:val="003800CC"/>
    <w:rsid w:val="0038396C"/>
    <w:rsid w:val="00385A2B"/>
    <w:rsid w:val="003864D1"/>
    <w:rsid w:val="0038782B"/>
    <w:rsid w:val="0038795E"/>
    <w:rsid w:val="00391532"/>
    <w:rsid w:val="00391680"/>
    <w:rsid w:val="00391AAA"/>
    <w:rsid w:val="003925FD"/>
    <w:rsid w:val="00393908"/>
    <w:rsid w:val="00393EE3"/>
    <w:rsid w:val="003941DD"/>
    <w:rsid w:val="00396562"/>
    <w:rsid w:val="003A4032"/>
    <w:rsid w:val="003A611A"/>
    <w:rsid w:val="003B0ED9"/>
    <w:rsid w:val="003B630A"/>
    <w:rsid w:val="003C189E"/>
    <w:rsid w:val="003C2758"/>
    <w:rsid w:val="003C497A"/>
    <w:rsid w:val="003C55E1"/>
    <w:rsid w:val="003C6DBA"/>
    <w:rsid w:val="003C7B2A"/>
    <w:rsid w:val="003D1994"/>
    <w:rsid w:val="003D3F77"/>
    <w:rsid w:val="003D4769"/>
    <w:rsid w:val="003D49ED"/>
    <w:rsid w:val="003D4E45"/>
    <w:rsid w:val="003D672C"/>
    <w:rsid w:val="003D7C07"/>
    <w:rsid w:val="003E111D"/>
    <w:rsid w:val="003E2FCB"/>
    <w:rsid w:val="003E54DD"/>
    <w:rsid w:val="003E702F"/>
    <w:rsid w:val="003E7D7C"/>
    <w:rsid w:val="003F20EE"/>
    <w:rsid w:val="003F6452"/>
    <w:rsid w:val="003F6E21"/>
    <w:rsid w:val="004013DB"/>
    <w:rsid w:val="00402732"/>
    <w:rsid w:val="00402DD6"/>
    <w:rsid w:val="00404BCF"/>
    <w:rsid w:val="00407432"/>
    <w:rsid w:val="00410391"/>
    <w:rsid w:val="0041451F"/>
    <w:rsid w:val="0041588C"/>
    <w:rsid w:val="00417787"/>
    <w:rsid w:val="00421B68"/>
    <w:rsid w:val="0042317C"/>
    <w:rsid w:val="0042655B"/>
    <w:rsid w:val="004276E5"/>
    <w:rsid w:val="00427B1C"/>
    <w:rsid w:val="004312AE"/>
    <w:rsid w:val="00432141"/>
    <w:rsid w:val="00437338"/>
    <w:rsid w:val="00437A2C"/>
    <w:rsid w:val="00440BBC"/>
    <w:rsid w:val="004437CF"/>
    <w:rsid w:val="00446041"/>
    <w:rsid w:val="00446536"/>
    <w:rsid w:val="00451301"/>
    <w:rsid w:val="00453A06"/>
    <w:rsid w:val="00455D6B"/>
    <w:rsid w:val="00456060"/>
    <w:rsid w:val="00456520"/>
    <w:rsid w:val="004573A2"/>
    <w:rsid w:val="004628BB"/>
    <w:rsid w:val="00462E26"/>
    <w:rsid w:val="00463348"/>
    <w:rsid w:val="004676A1"/>
    <w:rsid w:val="00470B67"/>
    <w:rsid w:val="004762B1"/>
    <w:rsid w:val="00477BDD"/>
    <w:rsid w:val="00482E37"/>
    <w:rsid w:val="004847BA"/>
    <w:rsid w:val="00485103"/>
    <w:rsid w:val="004869E4"/>
    <w:rsid w:val="00487978"/>
    <w:rsid w:val="004901B6"/>
    <w:rsid w:val="0049364D"/>
    <w:rsid w:val="004A0AF0"/>
    <w:rsid w:val="004A1DE4"/>
    <w:rsid w:val="004A5251"/>
    <w:rsid w:val="004B0E9F"/>
    <w:rsid w:val="004B24E7"/>
    <w:rsid w:val="004B6F8C"/>
    <w:rsid w:val="004C03B8"/>
    <w:rsid w:val="004C0593"/>
    <w:rsid w:val="004C0AC2"/>
    <w:rsid w:val="004C3076"/>
    <w:rsid w:val="004C4C9A"/>
    <w:rsid w:val="004C7200"/>
    <w:rsid w:val="004D1C0A"/>
    <w:rsid w:val="004D3116"/>
    <w:rsid w:val="004D3C24"/>
    <w:rsid w:val="004D3E84"/>
    <w:rsid w:val="004D444E"/>
    <w:rsid w:val="004E0476"/>
    <w:rsid w:val="004E4D77"/>
    <w:rsid w:val="004E79FB"/>
    <w:rsid w:val="004F0C5F"/>
    <w:rsid w:val="004F382B"/>
    <w:rsid w:val="004F75C7"/>
    <w:rsid w:val="005007EA"/>
    <w:rsid w:val="005044B3"/>
    <w:rsid w:val="00505928"/>
    <w:rsid w:val="0050666A"/>
    <w:rsid w:val="00507BCD"/>
    <w:rsid w:val="005178E0"/>
    <w:rsid w:val="00520B2B"/>
    <w:rsid w:val="005307E0"/>
    <w:rsid w:val="0053605F"/>
    <w:rsid w:val="005364EA"/>
    <w:rsid w:val="005374AE"/>
    <w:rsid w:val="00537A37"/>
    <w:rsid w:val="0054062F"/>
    <w:rsid w:val="00542B54"/>
    <w:rsid w:val="005431CD"/>
    <w:rsid w:val="0054763F"/>
    <w:rsid w:val="00547B92"/>
    <w:rsid w:val="00547FF5"/>
    <w:rsid w:val="00552D2A"/>
    <w:rsid w:val="0055542E"/>
    <w:rsid w:val="0055546E"/>
    <w:rsid w:val="00557BA1"/>
    <w:rsid w:val="005622D7"/>
    <w:rsid w:val="00562C27"/>
    <w:rsid w:val="00571201"/>
    <w:rsid w:val="00575B8F"/>
    <w:rsid w:val="005872C7"/>
    <w:rsid w:val="005877AA"/>
    <w:rsid w:val="00591627"/>
    <w:rsid w:val="00597AD5"/>
    <w:rsid w:val="005A3957"/>
    <w:rsid w:val="005A6FB0"/>
    <w:rsid w:val="005A7E20"/>
    <w:rsid w:val="005B1A96"/>
    <w:rsid w:val="005B2319"/>
    <w:rsid w:val="005B3E2C"/>
    <w:rsid w:val="005B4179"/>
    <w:rsid w:val="005B67A6"/>
    <w:rsid w:val="005B69AA"/>
    <w:rsid w:val="005B7456"/>
    <w:rsid w:val="005C0317"/>
    <w:rsid w:val="005C0798"/>
    <w:rsid w:val="005C481B"/>
    <w:rsid w:val="005C5860"/>
    <w:rsid w:val="005C6D7F"/>
    <w:rsid w:val="005D58CC"/>
    <w:rsid w:val="005D7B36"/>
    <w:rsid w:val="005E147A"/>
    <w:rsid w:val="005E42A9"/>
    <w:rsid w:val="005E465D"/>
    <w:rsid w:val="005E6C18"/>
    <w:rsid w:val="005E78E6"/>
    <w:rsid w:val="005F47E5"/>
    <w:rsid w:val="005F6A62"/>
    <w:rsid w:val="005F7ED5"/>
    <w:rsid w:val="006006A6"/>
    <w:rsid w:val="0060081B"/>
    <w:rsid w:val="00600B87"/>
    <w:rsid w:val="006010EB"/>
    <w:rsid w:val="0060290C"/>
    <w:rsid w:val="00602A76"/>
    <w:rsid w:val="00603658"/>
    <w:rsid w:val="006041C3"/>
    <w:rsid w:val="0060465C"/>
    <w:rsid w:val="00606422"/>
    <w:rsid w:val="00606B32"/>
    <w:rsid w:val="00607D42"/>
    <w:rsid w:val="0061025B"/>
    <w:rsid w:val="00611EE4"/>
    <w:rsid w:val="00612C7F"/>
    <w:rsid w:val="006133AA"/>
    <w:rsid w:val="00615A83"/>
    <w:rsid w:val="00620858"/>
    <w:rsid w:val="006217D9"/>
    <w:rsid w:val="00622E4A"/>
    <w:rsid w:val="00624EBA"/>
    <w:rsid w:val="00631603"/>
    <w:rsid w:val="00633963"/>
    <w:rsid w:val="00633DAA"/>
    <w:rsid w:val="006360A6"/>
    <w:rsid w:val="00636A62"/>
    <w:rsid w:val="00644241"/>
    <w:rsid w:val="00644DFB"/>
    <w:rsid w:val="0064633C"/>
    <w:rsid w:val="00650495"/>
    <w:rsid w:val="0065528F"/>
    <w:rsid w:val="00656EC8"/>
    <w:rsid w:val="00661BA7"/>
    <w:rsid w:val="006629E6"/>
    <w:rsid w:val="00662ED0"/>
    <w:rsid w:val="006645A8"/>
    <w:rsid w:val="00670B94"/>
    <w:rsid w:val="006722F2"/>
    <w:rsid w:val="00673F45"/>
    <w:rsid w:val="00674290"/>
    <w:rsid w:val="006825C1"/>
    <w:rsid w:val="00685329"/>
    <w:rsid w:val="00686748"/>
    <w:rsid w:val="0069407C"/>
    <w:rsid w:val="00695274"/>
    <w:rsid w:val="00695C50"/>
    <w:rsid w:val="006A1FB0"/>
    <w:rsid w:val="006A4E82"/>
    <w:rsid w:val="006A56A3"/>
    <w:rsid w:val="006A5D6C"/>
    <w:rsid w:val="006A6ECA"/>
    <w:rsid w:val="006A7366"/>
    <w:rsid w:val="006B0330"/>
    <w:rsid w:val="006B6B88"/>
    <w:rsid w:val="006B6FCF"/>
    <w:rsid w:val="006C253A"/>
    <w:rsid w:val="006C6DE0"/>
    <w:rsid w:val="006D3C0B"/>
    <w:rsid w:val="006D6996"/>
    <w:rsid w:val="006D69DF"/>
    <w:rsid w:val="006E0196"/>
    <w:rsid w:val="006F06A6"/>
    <w:rsid w:val="006F34ED"/>
    <w:rsid w:val="006F59BA"/>
    <w:rsid w:val="006F7A6A"/>
    <w:rsid w:val="00701F4A"/>
    <w:rsid w:val="0070223F"/>
    <w:rsid w:val="0070322F"/>
    <w:rsid w:val="007119D4"/>
    <w:rsid w:val="00715D2A"/>
    <w:rsid w:val="0071742D"/>
    <w:rsid w:val="0072306C"/>
    <w:rsid w:val="00725ABE"/>
    <w:rsid w:val="0073386C"/>
    <w:rsid w:val="00736F0F"/>
    <w:rsid w:val="00737C7E"/>
    <w:rsid w:val="00741A54"/>
    <w:rsid w:val="00744FA3"/>
    <w:rsid w:val="007468D3"/>
    <w:rsid w:val="00750F95"/>
    <w:rsid w:val="00751542"/>
    <w:rsid w:val="00752EE0"/>
    <w:rsid w:val="00760058"/>
    <w:rsid w:val="007640F1"/>
    <w:rsid w:val="007641D3"/>
    <w:rsid w:val="007644AB"/>
    <w:rsid w:val="00765F63"/>
    <w:rsid w:val="00770852"/>
    <w:rsid w:val="00772E42"/>
    <w:rsid w:val="00772ED2"/>
    <w:rsid w:val="00773D1C"/>
    <w:rsid w:val="007801AD"/>
    <w:rsid w:val="007801B6"/>
    <w:rsid w:val="0078276E"/>
    <w:rsid w:val="00782EBB"/>
    <w:rsid w:val="0078334C"/>
    <w:rsid w:val="00783773"/>
    <w:rsid w:val="00784CDF"/>
    <w:rsid w:val="007860D4"/>
    <w:rsid w:val="00787619"/>
    <w:rsid w:val="007959BB"/>
    <w:rsid w:val="00796014"/>
    <w:rsid w:val="007A11B2"/>
    <w:rsid w:val="007A37D0"/>
    <w:rsid w:val="007B23E5"/>
    <w:rsid w:val="007B4BD9"/>
    <w:rsid w:val="007B65F7"/>
    <w:rsid w:val="007B68B2"/>
    <w:rsid w:val="007C22D3"/>
    <w:rsid w:val="007C6D78"/>
    <w:rsid w:val="007C6F07"/>
    <w:rsid w:val="007D299A"/>
    <w:rsid w:val="007D7DE5"/>
    <w:rsid w:val="007E037C"/>
    <w:rsid w:val="007E5120"/>
    <w:rsid w:val="007F1278"/>
    <w:rsid w:val="007F4389"/>
    <w:rsid w:val="007F440E"/>
    <w:rsid w:val="007F6F71"/>
    <w:rsid w:val="00800BBA"/>
    <w:rsid w:val="008023AF"/>
    <w:rsid w:val="0080744E"/>
    <w:rsid w:val="00810EA8"/>
    <w:rsid w:val="008117F4"/>
    <w:rsid w:val="0081186D"/>
    <w:rsid w:val="00813287"/>
    <w:rsid w:val="008150DF"/>
    <w:rsid w:val="00821F47"/>
    <w:rsid w:val="00831E33"/>
    <w:rsid w:val="00836C8D"/>
    <w:rsid w:val="00840160"/>
    <w:rsid w:val="00841872"/>
    <w:rsid w:val="0084225A"/>
    <w:rsid w:val="00845541"/>
    <w:rsid w:val="00847747"/>
    <w:rsid w:val="00852833"/>
    <w:rsid w:val="00853D29"/>
    <w:rsid w:val="008561BD"/>
    <w:rsid w:val="00865084"/>
    <w:rsid w:val="00870B9D"/>
    <w:rsid w:val="00872374"/>
    <w:rsid w:val="00872981"/>
    <w:rsid w:val="008749F5"/>
    <w:rsid w:val="008763B9"/>
    <w:rsid w:val="00880F8B"/>
    <w:rsid w:val="00881DA6"/>
    <w:rsid w:val="0088223F"/>
    <w:rsid w:val="00884CF4"/>
    <w:rsid w:val="008943EB"/>
    <w:rsid w:val="00894C80"/>
    <w:rsid w:val="008A0314"/>
    <w:rsid w:val="008A63DD"/>
    <w:rsid w:val="008B0E02"/>
    <w:rsid w:val="008B12DD"/>
    <w:rsid w:val="008B1ECF"/>
    <w:rsid w:val="008B5A7D"/>
    <w:rsid w:val="008C0DD0"/>
    <w:rsid w:val="008D10E0"/>
    <w:rsid w:val="008D36B9"/>
    <w:rsid w:val="008D47CE"/>
    <w:rsid w:val="008D4C2A"/>
    <w:rsid w:val="008E01A9"/>
    <w:rsid w:val="008E06FB"/>
    <w:rsid w:val="008E4FC9"/>
    <w:rsid w:val="008E6D4A"/>
    <w:rsid w:val="008E7C6E"/>
    <w:rsid w:val="008E7FA8"/>
    <w:rsid w:val="008F25AB"/>
    <w:rsid w:val="008F3969"/>
    <w:rsid w:val="008F3D25"/>
    <w:rsid w:val="008F76D4"/>
    <w:rsid w:val="00901DEF"/>
    <w:rsid w:val="0090298C"/>
    <w:rsid w:val="00903ADF"/>
    <w:rsid w:val="009046F5"/>
    <w:rsid w:val="009052E4"/>
    <w:rsid w:val="00906157"/>
    <w:rsid w:val="0090798D"/>
    <w:rsid w:val="009123C7"/>
    <w:rsid w:val="00913DEF"/>
    <w:rsid w:val="00915586"/>
    <w:rsid w:val="0091640C"/>
    <w:rsid w:val="0091642E"/>
    <w:rsid w:val="00921071"/>
    <w:rsid w:val="009218CD"/>
    <w:rsid w:val="00921EDE"/>
    <w:rsid w:val="00921FAF"/>
    <w:rsid w:val="009259B6"/>
    <w:rsid w:val="00927D88"/>
    <w:rsid w:val="009358E6"/>
    <w:rsid w:val="00944064"/>
    <w:rsid w:val="00945523"/>
    <w:rsid w:val="009466B7"/>
    <w:rsid w:val="00956008"/>
    <w:rsid w:val="00961D0A"/>
    <w:rsid w:val="00964AD3"/>
    <w:rsid w:val="009657AF"/>
    <w:rsid w:val="00965A56"/>
    <w:rsid w:val="00967521"/>
    <w:rsid w:val="009753F3"/>
    <w:rsid w:val="00976BCF"/>
    <w:rsid w:val="00981603"/>
    <w:rsid w:val="009919D1"/>
    <w:rsid w:val="009930F7"/>
    <w:rsid w:val="00993303"/>
    <w:rsid w:val="00996022"/>
    <w:rsid w:val="00997EFB"/>
    <w:rsid w:val="009A0CA9"/>
    <w:rsid w:val="009A1E48"/>
    <w:rsid w:val="009A239A"/>
    <w:rsid w:val="009A39E7"/>
    <w:rsid w:val="009A7132"/>
    <w:rsid w:val="009A7324"/>
    <w:rsid w:val="009B4A5F"/>
    <w:rsid w:val="009B51F0"/>
    <w:rsid w:val="009C0C96"/>
    <w:rsid w:val="009C101C"/>
    <w:rsid w:val="009C3781"/>
    <w:rsid w:val="009C52AE"/>
    <w:rsid w:val="009C68D0"/>
    <w:rsid w:val="009C7A0E"/>
    <w:rsid w:val="009E05DB"/>
    <w:rsid w:val="009E0AB2"/>
    <w:rsid w:val="009E372A"/>
    <w:rsid w:val="009E6FC8"/>
    <w:rsid w:val="009E7CB3"/>
    <w:rsid w:val="009F1230"/>
    <w:rsid w:val="009F1FF9"/>
    <w:rsid w:val="009F3ADA"/>
    <w:rsid w:val="009F708C"/>
    <w:rsid w:val="009F71D1"/>
    <w:rsid w:val="00A0144F"/>
    <w:rsid w:val="00A02442"/>
    <w:rsid w:val="00A04A7C"/>
    <w:rsid w:val="00A06AA2"/>
    <w:rsid w:val="00A100B3"/>
    <w:rsid w:val="00A1029A"/>
    <w:rsid w:val="00A2074F"/>
    <w:rsid w:val="00A306E1"/>
    <w:rsid w:val="00A309B7"/>
    <w:rsid w:val="00A32468"/>
    <w:rsid w:val="00A3267B"/>
    <w:rsid w:val="00A358BA"/>
    <w:rsid w:val="00A364D2"/>
    <w:rsid w:val="00A37C34"/>
    <w:rsid w:val="00A40FF0"/>
    <w:rsid w:val="00A41430"/>
    <w:rsid w:val="00A421D1"/>
    <w:rsid w:val="00A428CD"/>
    <w:rsid w:val="00A4424C"/>
    <w:rsid w:val="00A44A24"/>
    <w:rsid w:val="00A479E9"/>
    <w:rsid w:val="00A5204B"/>
    <w:rsid w:val="00A53B34"/>
    <w:rsid w:val="00A55756"/>
    <w:rsid w:val="00A569D1"/>
    <w:rsid w:val="00A60A6A"/>
    <w:rsid w:val="00A65C51"/>
    <w:rsid w:val="00A67033"/>
    <w:rsid w:val="00A714ED"/>
    <w:rsid w:val="00A721AD"/>
    <w:rsid w:val="00A733B6"/>
    <w:rsid w:val="00A745CB"/>
    <w:rsid w:val="00A92699"/>
    <w:rsid w:val="00A944F8"/>
    <w:rsid w:val="00AA3282"/>
    <w:rsid w:val="00AA5912"/>
    <w:rsid w:val="00AA593C"/>
    <w:rsid w:val="00AB1C75"/>
    <w:rsid w:val="00AB3A9B"/>
    <w:rsid w:val="00AB5D47"/>
    <w:rsid w:val="00AB6E08"/>
    <w:rsid w:val="00AB7107"/>
    <w:rsid w:val="00AC2B3D"/>
    <w:rsid w:val="00AC3345"/>
    <w:rsid w:val="00AD03C2"/>
    <w:rsid w:val="00AD03C8"/>
    <w:rsid w:val="00AD25D0"/>
    <w:rsid w:val="00AD3B09"/>
    <w:rsid w:val="00AE1937"/>
    <w:rsid w:val="00AE2178"/>
    <w:rsid w:val="00AE2D7D"/>
    <w:rsid w:val="00AF2501"/>
    <w:rsid w:val="00AF47F8"/>
    <w:rsid w:val="00AF5754"/>
    <w:rsid w:val="00AF604D"/>
    <w:rsid w:val="00AF687A"/>
    <w:rsid w:val="00B000A6"/>
    <w:rsid w:val="00B01A1E"/>
    <w:rsid w:val="00B06524"/>
    <w:rsid w:val="00B24961"/>
    <w:rsid w:val="00B24C52"/>
    <w:rsid w:val="00B26D0E"/>
    <w:rsid w:val="00B2771C"/>
    <w:rsid w:val="00B27DF6"/>
    <w:rsid w:val="00B35B92"/>
    <w:rsid w:val="00B361F8"/>
    <w:rsid w:val="00B37892"/>
    <w:rsid w:val="00B425C2"/>
    <w:rsid w:val="00B4365D"/>
    <w:rsid w:val="00B51FFF"/>
    <w:rsid w:val="00B56C24"/>
    <w:rsid w:val="00B64DF7"/>
    <w:rsid w:val="00B66C9E"/>
    <w:rsid w:val="00B73A75"/>
    <w:rsid w:val="00B74072"/>
    <w:rsid w:val="00B80A67"/>
    <w:rsid w:val="00B81865"/>
    <w:rsid w:val="00B821C4"/>
    <w:rsid w:val="00B82711"/>
    <w:rsid w:val="00B8497B"/>
    <w:rsid w:val="00B85D5C"/>
    <w:rsid w:val="00B926D6"/>
    <w:rsid w:val="00B93447"/>
    <w:rsid w:val="00B95C59"/>
    <w:rsid w:val="00B96F0A"/>
    <w:rsid w:val="00B97FC6"/>
    <w:rsid w:val="00BA1F08"/>
    <w:rsid w:val="00BA4BF6"/>
    <w:rsid w:val="00BA678B"/>
    <w:rsid w:val="00BA6C61"/>
    <w:rsid w:val="00BA6DBE"/>
    <w:rsid w:val="00BA6EBD"/>
    <w:rsid w:val="00BA7E21"/>
    <w:rsid w:val="00BB1820"/>
    <w:rsid w:val="00BB2880"/>
    <w:rsid w:val="00BB2BB3"/>
    <w:rsid w:val="00BB5D6C"/>
    <w:rsid w:val="00BC1253"/>
    <w:rsid w:val="00BC3BAB"/>
    <w:rsid w:val="00BC6CAB"/>
    <w:rsid w:val="00BD064E"/>
    <w:rsid w:val="00BD2202"/>
    <w:rsid w:val="00BD5B39"/>
    <w:rsid w:val="00BD5F42"/>
    <w:rsid w:val="00BE189A"/>
    <w:rsid w:val="00BE51DF"/>
    <w:rsid w:val="00BF03B0"/>
    <w:rsid w:val="00BF217F"/>
    <w:rsid w:val="00BF21F0"/>
    <w:rsid w:val="00BF35AB"/>
    <w:rsid w:val="00BF3FB2"/>
    <w:rsid w:val="00BF4B8C"/>
    <w:rsid w:val="00BF5729"/>
    <w:rsid w:val="00BF61C6"/>
    <w:rsid w:val="00C00C9B"/>
    <w:rsid w:val="00C018A6"/>
    <w:rsid w:val="00C042E0"/>
    <w:rsid w:val="00C05A60"/>
    <w:rsid w:val="00C0719F"/>
    <w:rsid w:val="00C10A29"/>
    <w:rsid w:val="00C13AF6"/>
    <w:rsid w:val="00C159E3"/>
    <w:rsid w:val="00C212E1"/>
    <w:rsid w:val="00C306C7"/>
    <w:rsid w:val="00C30EA3"/>
    <w:rsid w:val="00C30F39"/>
    <w:rsid w:val="00C3192B"/>
    <w:rsid w:val="00C329C6"/>
    <w:rsid w:val="00C362EA"/>
    <w:rsid w:val="00C418D5"/>
    <w:rsid w:val="00C43857"/>
    <w:rsid w:val="00C43D54"/>
    <w:rsid w:val="00C50502"/>
    <w:rsid w:val="00C5142E"/>
    <w:rsid w:val="00C520C4"/>
    <w:rsid w:val="00C53252"/>
    <w:rsid w:val="00C54FE8"/>
    <w:rsid w:val="00C55134"/>
    <w:rsid w:val="00C57099"/>
    <w:rsid w:val="00C61C8E"/>
    <w:rsid w:val="00C65C78"/>
    <w:rsid w:val="00C65E8F"/>
    <w:rsid w:val="00C70C79"/>
    <w:rsid w:val="00C73722"/>
    <w:rsid w:val="00C74607"/>
    <w:rsid w:val="00C74E14"/>
    <w:rsid w:val="00C766E3"/>
    <w:rsid w:val="00C8322F"/>
    <w:rsid w:val="00C857D4"/>
    <w:rsid w:val="00C86DA2"/>
    <w:rsid w:val="00C9018F"/>
    <w:rsid w:val="00C9673A"/>
    <w:rsid w:val="00CA66B7"/>
    <w:rsid w:val="00CA6AD7"/>
    <w:rsid w:val="00CB0180"/>
    <w:rsid w:val="00CB336C"/>
    <w:rsid w:val="00CB3B8C"/>
    <w:rsid w:val="00CB3C8C"/>
    <w:rsid w:val="00CB484F"/>
    <w:rsid w:val="00CB630D"/>
    <w:rsid w:val="00CB6AE2"/>
    <w:rsid w:val="00CC1FA8"/>
    <w:rsid w:val="00CC4B7D"/>
    <w:rsid w:val="00CC6665"/>
    <w:rsid w:val="00CD0BD4"/>
    <w:rsid w:val="00CD4D00"/>
    <w:rsid w:val="00CD63CC"/>
    <w:rsid w:val="00CE7D3D"/>
    <w:rsid w:val="00CF203E"/>
    <w:rsid w:val="00CF4496"/>
    <w:rsid w:val="00CF587D"/>
    <w:rsid w:val="00CF76AE"/>
    <w:rsid w:val="00CF79A3"/>
    <w:rsid w:val="00D04E6B"/>
    <w:rsid w:val="00D059A1"/>
    <w:rsid w:val="00D20934"/>
    <w:rsid w:val="00D216D6"/>
    <w:rsid w:val="00D21D65"/>
    <w:rsid w:val="00D22BAA"/>
    <w:rsid w:val="00D22DBE"/>
    <w:rsid w:val="00D23F76"/>
    <w:rsid w:val="00D2785C"/>
    <w:rsid w:val="00D3456F"/>
    <w:rsid w:val="00D3587E"/>
    <w:rsid w:val="00D35EC1"/>
    <w:rsid w:val="00D36B1A"/>
    <w:rsid w:val="00D377CC"/>
    <w:rsid w:val="00D402DB"/>
    <w:rsid w:val="00D40B43"/>
    <w:rsid w:val="00D415BB"/>
    <w:rsid w:val="00D425A1"/>
    <w:rsid w:val="00D44FB7"/>
    <w:rsid w:val="00D46DEA"/>
    <w:rsid w:val="00D53646"/>
    <w:rsid w:val="00D5431F"/>
    <w:rsid w:val="00D60145"/>
    <w:rsid w:val="00D6151B"/>
    <w:rsid w:val="00D618A7"/>
    <w:rsid w:val="00D62650"/>
    <w:rsid w:val="00D7492C"/>
    <w:rsid w:val="00D76053"/>
    <w:rsid w:val="00D76623"/>
    <w:rsid w:val="00D80F39"/>
    <w:rsid w:val="00D82312"/>
    <w:rsid w:val="00D8274F"/>
    <w:rsid w:val="00D85CDB"/>
    <w:rsid w:val="00D86B04"/>
    <w:rsid w:val="00D874D5"/>
    <w:rsid w:val="00D916BA"/>
    <w:rsid w:val="00D916EA"/>
    <w:rsid w:val="00D91705"/>
    <w:rsid w:val="00D93776"/>
    <w:rsid w:val="00D94541"/>
    <w:rsid w:val="00DA051A"/>
    <w:rsid w:val="00DA722C"/>
    <w:rsid w:val="00DB5833"/>
    <w:rsid w:val="00DC07D6"/>
    <w:rsid w:val="00DC084C"/>
    <w:rsid w:val="00DC2BB5"/>
    <w:rsid w:val="00DC385A"/>
    <w:rsid w:val="00DC3EFA"/>
    <w:rsid w:val="00DC403B"/>
    <w:rsid w:val="00DC4C50"/>
    <w:rsid w:val="00DC725A"/>
    <w:rsid w:val="00DC7316"/>
    <w:rsid w:val="00DD2476"/>
    <w:rsid w:val="00DD3BAC"/>
    <w:rsid w:val="00DD4C02"/>
    <w:rsid w:val="00DD52FA"/>
    <w:rsid w:val="00DD6FB8"/>
    <w:rsid w:val="00DE0C27"/>
    <w:rsid w:val="00DE5E62"/>
    <w:rsid w:val="00DE603C"/>
    <w:rsid w:val="00DF26C5"/>
    <w:rsid w:val="00DF3999"/>
    <w:rsid w:val="00DF3B9D"/>
    <w:rsid w:val="00DF6763"/>
    <w:rsid w:val="00E1111D"/>
    <w:rsid w:val="00E11971"/>
    <w:rsid w:val="00E12760"/>
    <w:rsid w:val="00E1526F"/>
    <w:rsid w:val="00E1584E"/>
    <w:rsid w:val="00E16142"/>
    <w:rsid w:val="00E245EE"/>
    <w:rsid w:val="00E25542"/>
    <w:rsid w:val="00E2582E"/>
    <w:rsid w:val="00E270BA"/>
    <w:rsid w:val="00E31EED"/>
    <w:rsid w:val="00E40FC0"/>
    <w:rsid w:val="00E41AC8"/>
    <w:rsid w:val="00E43F1E"/>
    <w:rsid w:val="00E45C69"/>
    <w:rsid w:val="00E46B69"/>
    <w:rsid w:val="00E55F4F"/>
    <w:rsid w:val="00E60C7B"/>
    <w:rsid w:val="00E60DC3"/>
    <w:rsid w:val="00E63884"/>
    <w:rsid w:val="00E63D8C"/>
    <w:rsid w:val="00E6525A"/>
    <w:rsid w:val="00E6691E"/>
    <w:rsid w:val="00E72490"/>
    <w:rsid w:val="00E7674A"/>
    <w:rsid w:val="00E81254"/>
    <w:rsid w:val="00E81783"/>
    <w:rsid w:val="00E82042"/>
    <w:rsid w:val="00E83D1A"/>
    <w:rsid w:val="00E907C1"/>
    <w:rsid w:val="00E92CFB"/>
    <w:rsid w:val="00E94977"/>
    <w:rsid w:val="00E9497F"/>
    <w:rsid w:val="00E950FF"/>
    <w:rsid w:val="00E95DF0"/>
    <w:rsid w:val="00EA353A"/>
    <w:rsid w:val="00EA3D44"/>
    <w:rsid w:val="00EB0764"/>
    <w:rsid w:val="00EB3115"/>
    <w:rsid w:val="00EB3726"/>
    <w:rsid w:val="00EB3AC0"/>
    <w:rsid w:val="00EB5246"/>
    <w:rsid w:val="00EC01CC"/>
    <w:rsid w:val="00EC19D7"/>
    <w:rsid w:val="00EC1A6F"/>
    <w:rsid w:val="00EC3260"/>
    <w:rsid w:val="00EC35D2"/>
    <w:rsid w:val="00EC547D"/>
    <w:rsid w:val="00ED00C0"/>
    <w:rsid w:val="00ED4598"/>
    <w:rsid w:val="00ED5BA5"/>
    <w:rsid w:val="00ED76B6"/>
    <w:rsid w:val="00EE1AA2"/>
    <w:rsid w:val="00EE2019"/>
    <w:rsid w:val="00EE32EB"/>
    <w:rsid w:val="00EE48B6"/>
    <w:rsid w:val="00EE4BE4"/>
    <w:rsid w:val="00EE77FA"/>
    <w:rsid w:val="00EF39C3"/>
    <w:rsid w:val="00F04533"/>
    <w:rsid w:val="00F05D6D"/>
    <w:rsid w:val="00F07194"/>
    <w:rsid w:val="00F1126E"/>
    <w:rsid w:val="00F15A13"/>
    <w:rsid w:val="00F15FBB"/>
    <w:rsid w:val="00F16BCD"/>
    <w:rsid w:val="00F17C58"/>
    <w:rsid w:val="00F20425"/>
    <w:rsid w:val="00F20944"/>
    <w:rsid w:val="00F2268E"/>
    <w:rsid w:val="00F30426"/>
    <w:rsid w:val="00F3170C"/>
    <w:rsid w:val="00F345C6"/>
    <w:rsid w:val="00F34FCB"/>
    <w:rsid w:val="00F40915"/>
    <w:rsid w:val="00F41CB4"/>
    <w:rsid w:val="00F46B9F"/>
    <w:rsid w:val="00F47FB9"/>
    <w:rsid w:val="00F50A69"/>
    <w:rsid w:val="00F50D6D"/>
    <w:rsid w:val="00F5541E"/>
    <w:rsid w:val="00F554CA"/>
    <w:rsid w:val="00F5585A"/>
    <w:rsid w:val="00F5600F"/>
    <w:rsid w:val="00F56E90"/>
    <w:rsid w:val="00F5777B"/>
    <w:rsid w:val="00F57D0C"/>
    <w:rsid w:val="00F61342"/>
    <w:rsid w:val="00F65EA6"/>
    <w:rsid w:val="00F669BA"/>
    <w:rsid w:val="00F7350D"/>
    <w:rsid w:val="00F77EBB"/>
    <w:rsid w:val="00F801DD"/>
    <w:rsid w:val="00F80DA6"/>
    <w:rsid w:val="00F82378"/>
    <w:rsid w:val="00F83417"/>
    <w:rsid w:val="00F83CF9"/>
    <w:rsid w:val="00F853B4"/>
    <w:rsid w:val="00F85780"/>
    <w:rsid w:val="00F8593A"/>
    <w:rsid w:val="00F92963"/>
    <w:rsid w:val="00F93123"/>
    <w:rsid w:val="00F97697"/>
    <w:rsid w:val="00FA00C1"/>
    <w:rsid w:val="00FA458C"/>
    <w:rsid w:val="00FA6BBE"/>
    <w:rsid w:val="00FA72BE"/>
    <w:rsid w:val="00FB07C4"/>
    <w:rsid w:val="00FB096C"/>
    <w:rsid w:val="00FB0CA3"/>
    <w:rsid w:val="00FB2067"/>
    <w:rsid w:val="00FB5A75"/>
    <w:rsid w:val="00FB7ED1"/>
    <w:rsid w:val="00FC0411"/>
    <w:rsid w:val="00FC14EA"/>
    <w:rsid w:val="00FC273C"/>
    <w:rsid w:val="00FC2C4C"/>
    <w:rsid w:val="00FC6206"/>
    <w:rsid w:val="00FD337B"/>
    <w:rsid w:val="00FD5DF4"/>
    <w:rsid w:val="00FD6743"/>
    <w:rsid w:val="00FD7B30"/>
    <w:rsid w:val="00FE2623"/>
    <w:rsid w:val="00FE505B"/>
    <w:rsid w:val="00FF3034"/>
    <w:rsid w:val="00FF3AA4"/>
    <w:rsid w:val="00FF3F59"/>
    <w:rsid w:val="00FF5075"/>
    <w:rsid w:val="00FF6E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AD58284-E2D6-4C70-AC8D-DCAC0260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CD6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rsid w:val="003C4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tulo3Char"/>
    <w:uiPriority w:val="9"/>
    <w:semiHidden/>
    <w:unhideWhenUsed/>
    <w:qFormat/>
    <w:rsid w:val="003C49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BodyText">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DefaultParagraphFont"/>
    <w:link w:val="BodyText"/>
    <w:rsid w:val="00E9497F"/>
    <w:rPr>
      <w:sz w:val="24"/>
      <w:szCs w:val="24"/>
      <w:lang w:val="en-US"/>
    </w:rPr>
  </w:style>
  <w:style w:type="paragraph" w:styleId="ListParagraph">
    <w:name w:val="List Paragraph"/>
    <w:basedOn w:val="Normal"/>
    <w:uiPriority w:val="34"/>
    <w:qFormat/>
    <w:rsid w:val="00DC3EFA"/>
    <w:pPr>
      <w:ind w:left="708"/>
    </w:pPr>
    <w:rPr>
      <w:rFonts w:ascii="Times New Roman" w:eastAsia="Times New Roman" w:hAnsi="Times New Roman" w:cs="Times New Roman"/>
      <w:sz w:val="24"/>
      <w:szCs w:val="24"/>
      <w:lang w:eastAsia="pt-BR"/>
    </w:rPr>
  </w:style>
  <w:style w:type="paragraph" w:styleId="NoSpacing">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B68"/>
    <w:rPr>
      <w:b/>
      <w:bCs/>
    </w:rPr>
  </w:style>
  <w:style w:type="character" w:styleId="Hyperlink">
    <w:name w:val="Hyperlink"/>
    <w:basedOn w:val="DefaultParagraphFont"/>
    <w:uiPriority w:val="99"/>
    <w:unhideWhenUsed/>
    <w:rsid w:val="009F71D1"/>
    <w:rPr>
      <w:color w:val="0563C1" w:themeColor="hyperlink"/>
      <w:u w:val="single"/>
    </w:rPr>
  </w:style>
  <w:style w:type="character" w:customStyle="1" w:styleId="UnresolvedMention">
    <w:name w:val="Unresolved Mention"/>
    <w:basedOn w:val="DefaultParagraphFont"/>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embuloChar">
    <w:name w:val="Preâmbulo Char"/>
    <w:basedOn w:val="DefaultParagraphFont"/>
    <w:link w:val="Prembulo"/>
    <w:locked/>
    <w:rsid w:val="00CD63CC"/>
    <w:rPr>
      <w:rFonts w:ascii="Arial" w:eastAsia="Arial" w:hAnsi="Arial" w:cs="Arial"/>
      <w:bCs/>
      <w:lang w:eastAsia="pt-BR"/>
    </w:rPr>
  </w:style>
  <w:style w:type="paragraph" w:customStyle="1" w:styleId="Prembulo">
    <w:name w:val="Preâmbulo"/>
    <w:basedOn w:val="Normal"/>
    <w:link w:val="PrembuloChar"/>
    <w:qFormat/>
    <w:rsid w:val="00CD63CC"/>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DefaultParagraphFont"/>
    <w:rsid w:val="00CD63CC"/>
  </w:style>
  <w:style w:type="paragraph" w:customStyle="1" w:styleId="Nivel01">
    <w:name w:val="Nivel 01"/>
    <w:basedOn w:val="Heading1"/>
    <w:next w:val="Normal"/>
    <w:uiPriority w:val="99"/>
    <w:qFormat/>
    <w:rsid w:val="00CD63CC"/>
    <w:pPr>
      <w:numPr>
        <w:numId w:val="1"/>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DefaultParagraphFont"/>
    <w:link w:val="Nivel2"/>
    <w:uiPriority w:val="99"/>
    <w:locked/>
    <w:rsid w:val="00CD63CC"/>
    <w:rPr>
      <w:rFonts w:ascii="Arial" w:hAnsi="Arial" w:cs="Arial"/>
      <w:color w:val="000000"/>
      <w:lang w:eastAsia="pt-BR"/>
    </w:rPr>
  </w:style>
  <w:style w:type="paragraph" w:customStyle="1" w:styleId="Nivel2">
    <w:name w:val="Nivel 2"/>
    <w:basedOn w:val="Normal"/>
    <w:link w:val="Nivel2Char"/>
    <w:uiPriority w:val="99"/>
    <w:qFormat/>
    <w:rsid w:val="00CD63CC"/>
    <w:pPr>
      <w:numPr>
        <w:ilvl w:val="1"/>
        <w:numId w:val="1"/>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CD63CC"/>
    <w:pPr>
      <w:numPr>
        <w:ilvl w:val="2"/>
        <w:numId w:val="1"/>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CD63CC"/>
    <w:pPr>
      <w:numPr>
        <w:ilvl w:val="3"/>
      </w:numPr>
      <w:tabs>
        <w:tab w:val="num" w:pos="360"/>
      </w:tabs>
      <w:ind w:left="851" w:firstLine="0"/>
    </w:pPr>
    <w:rPr>
      <w:color w:val="auto"/>
    </w:rPr>
  </w:style>
  <w:style w:type="paragraph" w:customStyle="1" w:styleId="Nivel5">
    <w:name w:val="Nivel 5"/>
    <w:basedOn w:val="Nivel4"/>
    <w:uiPriority w:val="99"/>
    <w:qFormat/>
    <w:rsid w:val="00CD63CC"/>
    <w:pPr>
      <w:numPr>
        <w:ilvl w:val="4"/>
      </w:numPr>
      <w:tabs>
        <w:tab w:val="num" w:pos="360"/>
      </w:tabs>
      <w:ind w:left="1276" w:firstLine="0"/>
    </w:pPr>
  </w:style>
  <w:style w:type="character" w:customStyle="1" w:styleId="Ttulo1Char">
    <w:name w:val="Título 1 Char"/>
    <w:basedOn w:val="DefaultParagraphFont"/>
    <w:link w:val="Heading1"/>
    <w:uiPriority w:val="9"/>
    <w:rsid w:val="00CD63C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TextodenotadefimChar"/>
    <w:uiPriority w:val="99"/>
    <w:semiHidden/>
    <w:unhideWhenUsed/>
    <w:rsid w:val="003167CB"/>
    <w:rPr>
      <w:sz w:val="20"/>
      <w:szCs w:val="20"/>
    </w:rPr>
  </w:style>
  <w:style w:type="character" w:customStyle="1" w:styleId="TextodenotadefimChar">
    <w:name w:val="Texto de nota de fim Char"/>
    <w:basedOn w:val="DefaultParagraphFont"/>
    <w:link w:val="EndnoteText"/>
    <w:uiPriority w:val="99"/>
    <w:semiHidden/>
    <w:rsid w:val="003167CB"/>
    <w:rPr>
      <w:sz w:val="20"/>
      <w:szCs w:val="20"/>
    </w:rPr>
  </w:style>
  <w:style w:type="character" w:styleId="EndnoteReference">
    <w:name w:val="endnote reference"/>
    <w:basedOn w:val="DefaultParagraphFont"/>
    <w:uiPriority w:val="99"/>
    <w:semiHidden/>
    <w:unhideWhenUsed/>
    <w:rsid w:val="003167CB"/>
    <w:rPr>
      <w:vertAlign w:val="superscript"/>
    </w:rPr>
  </w:style>
  <w:style w:type="paragraph" w:styleId="FootnoteText">
    <w:name w:val="footnote text"/>
    <w:basedOn w:val="Normal"/>
    <w:link w:val="TextodenotaderodapChar"/>
    <w:uiPriority w:val="99"/>
    <w:semiHidden/>
    <w:unhideWhenUsed/>
    <w:rsid w:val="003167CB"/>
    <w:rPr>
      <w:sz w:val="20"/>
      <w:szCs w:val="20"/>
    </w:rPr>
  </w:style>
  <w:style w:type="character" w:customStyle="1" w:styleId="TextodenotaderodapChar">
    <w:name w:val="Texto de nota de rodapé Char"/>
    <w:basedOn w:val="DefaultParagraphFont"/>
    <w:link w:val="FootnoteText"/>
    <w:uiPriority w:val="99"/>
    <w:semiHidden/>
    <w:rsid w:val="003167CB"/>
    <w:rPr>
      <w:sz w:val="20"/>
      <w:szCs w:val="20"/>
    </w:rPr>
  </w:style>
  <w:style w:type="character" w:styleId="FootnoteReference">
    <w:name w:val="footnote reference"/>
    <w:basedOn w:val="DefaultParagraphFont"/>
    <w:uiPriority w:val="99"/>
    <w:semiHidden/>
    <w:unhideWhenUsed/>
    <w:rsid w:val="003167CB"/>
    <w:rPr>
      <w:vertAlign w:val="superscript"/>
    </w:rPr>
  </w:style>
  <w:style w:type="character" w:customStyle="1" w:styleId="Ttulo2Char">
    <w:name w:val="Título 2 Char"/>
    <w:basedOn w:val="DefaultParagraphFont"/>
    <w:link w:val="Heading2"/>
    <w:uiPriority w:val="9"/>
    <w:semiHidden/>
    <w:rsid w:val="003C497A"/>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DefaultParagraphFont"/>
    <w:link w:val="Heading3"/>
    <w:uiPriority w:val="9"/>
    <w:semiHidden/>
    <w:rsid w:val="003C497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1440</Words>
  <Characters>7778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desktop</cp:lastModifiedBy>
  <cp:revision>8</cp:revision>
  <cp:lastPrinted>2026-06-03T15:49:00Z</cp:lastPrinted>
  <dcterms:created xsi:type="dcterms:W3CDTF">2026-05-21T15:56:00Z</dcterms:created>
  <dcterms:modified xsi:type="dcterms:W3CDTF">2026-06-03T18:25:00Z</dcterms:modified>
</cp:coreProperties>
</file>