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A1C4" w14:textId="49BCCA1B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332/2026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19/2026 - Dispõe sobre o planejamento das contratações no âmbito da Câmara Municipal de Alumínio, regulamenta o Plano de Contratações Anual (PCA), o Estudo Técnico Preliminar (ETP) e dá outras providências.</w:t>
      </w:r>
    </w:p>
    <w:p w14:paraId="5F87C87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722B5E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9AA3B7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2B8DD9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DF9E49B" w14:textId="77777777" w:rsidR="005E4B6B" w:rsidRDefault="005E4B6B" w:rsidP="002E5E6C">
      <w:pPr>
        <w:ind w:left="850"/>
        <w:jc w:val="both"/>
        <w:rPr>
          <w:sz w:val="28"/>
          <w:szCs w:val="28"/>
        </w:rPr>
      </w:pPr>
    </w:p>
    <w:p w14:paraId="69199FA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70EB38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A0AA83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5E46C8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725088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C522F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DA7A1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1B8A14C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4BE30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5110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F8CEB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1EA8C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43DCEE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2367FD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FD3C08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98E28A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BA633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27BFE1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9CF36B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D7297B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03433A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DAD9F0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8B991F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221E88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7E7C" w14:textId="77777777" w:rsidR="00892AFA" w:rsidRDefault="00892AFA">
      <w:r>
        <w:separator/>
      </w:r>
    </w:p>
  </w:endnote>
  <w:endnote w:type="continuationSeparator" w:id="0">
    <w:p w14:paraId="2C09D306" w14:textId="77777777" w:rsidR="00892AFA" w:rsidRDefault="0089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C340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62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03F53E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AFD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4C87" w14:textId="77777777" w:rsidR="00892AFA" w:rsidRDefault="00892AFA">
      <w:r>
        <w:separator/>
      </w:r>
    </w:p>
  </w:footnote>
  <w:footnote w:type="continuationSeparator" w:id="0">
    <w:p w14:paraId="56080DB9" w14:textId="77777777" w:rsidR="00892AFA" w:rsidRDefault="0089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883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15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41FD12B" wp14:editId="53A821A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420FFDA" wp14:editId="310440C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75509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EB7C24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E99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7303F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8403C6" w:tentative="1">
      <w:start w:val="1"/>
      <w:numFmt w:val="lowerLetter"/>
      <w:lvlText w:val="%2."/>
      <w:lvlJc w:val="left"/>
      <w:pPr>
        <w:ind w:left="1440" w:hanging="360"/>
      </w:pPr>
    </w:lvl>
    <w:lvl w:ilvl="2" w:tplc="4300CE7A" w:tentative="1">
      <w:start w:val="1"/>
      <w:numFmt w:val="lowerRoman"/>
      <w:lvlText w:val="%3."/>
      <w:lvlJc w:val="right"/>
      <w:pPr>
        <w:ind w:left="2160" w:hanging="180"/>
      </w:pPr>
    </w:lvl>
    <w:lvl w:ilvl="3" w:tplc="BB1828FE" w:tentative="1">
      <w:start w:val="1"/>
      <w:numFmt w:val="decimal"/>
      <w:lvlText w:val="%4."/>
      <w:lvlJc w:val="left"/>
      <w:pPr>
        <w:ind w:left="2880" w:hanging="360"/>
      </w:pPr>
    </w:lvl>
    <w:lvl w:ilvl="4" w:tplc="E056BCDA" w:tentative="1">
      <w:start w:val="1"/>
      <w:numFmt w:val="lowerLetter"/>
      <w:lvlText w:val="%5."/>
      <w:lvlJc w:val="left"/>
      <w:pPr>
        <w:ind w:left="3600" w:hanging="360"/>
      </w:pPr>
    </w:lvl>
    <w:lvl w:ilvl="5" w:tplc="7C6248AE" w:tentative="1">
      <w:start w:val="1"/>
      <w:numFmt w:val="lowerRoman"/>
      <w:lvlText w:val="%6."/>
      <w:lvlJc w:val="right"/>
      <w:pPr>
        <w:ind w:left="4320" w:hanging="180"/>
      </w:pPr>
    </w:lvl>
    <w:lvl w:ilvl="6" w:tplc="B6C8CCCE" w:tentative="1">
      <w:start w:val="1"/>
      <w:numFmt w:val="decimal"/>
      <w:lvlText w:val="%7."/>
      <w:lvlJc w:val="left"/>
      <w:pPr>
        <w:ind w:left="5040" w:hanging="360"/>
      </w:pPr>
    </w:lvl>
    <w:lvl w:ilvl="7" w:tplc="9ECA2AA0" w:tentative="1">
      <w:start w:val="1"/>
      <w:numFmt w:val="lowerLetter"/>
      <w:lvlText w:val="%8."/>
      <w:lvlJc w:val="left"/>
      <w:pPr>
        <w:ind w:left="5760" w:hanging="360"/>
      </w:pPr>
    </w:lvl>
    <w:lvl w:ilvl="8" w:tplc="AB8EF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08058389">
    <w:abstractNumId w:val="1"/>
  </w:num>
  <w:num w:numId="2" w16cid:durableId="1711807835">
    <w:abstractNumId w:val="2"/>
  </w:num>
  <w:num w:numId="3" w16cid:durableId="39335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D7F1B"/>
    <w:rsid w:val="005E4B6B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92AFA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00B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2026-06-15T14:19:00Z</dcterms:modified>
</cp:coreProperties>
</file>