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C497A" w:rsidRPr="00EF1F2C" w:rsidP="003A4032" w14:paraId="5C449278" w14:textId="5566330A">
      <w:pPr>
        <w:pStyle w:val="BodyText"/>
        <w:spacing w:line="276" w:lineRule="auto"/>
        <w:ind w:left="426" w:right="567" w:firstLine="708"/>
        <w:jc w:val="both"/>
        <w:rPr>
          <w:lang w:val="pt-BR"/>
        </w:rPr>
      </w:pPr>
      <w:r w:rsidRPr="00EF1F2C">
        <w:rPr>
          <w:lang w:val="pt-BR"/>
        </w:rPr>
        <w:t xml:space="preserve">Projeto de Resolução Nº </w:t>
      </w:r>
      <w:r w:rsidR="00C75A03">
        <w:rPr>
          <w:lang w:val="pt-BR"/>
        </w:rPr>
        <w:t>22</w:t>
      </w:r>
      <w:r w:rsidRPr="00EF1F2C">
        <w:rPr>
          <w:lang w:val="pt-BR"/>
        </w:rPr>
        <w:t>/2026.</w:t>
      </w:r>
    </w:p>
    <w:p w:rsidR="003C497A" w:rsidRPr="00EF1F2C" w:rsidP="003A4032" w14:paraId="4DB3FB4E" w14:textId="099D99B5">
      <w:pPr>
        <w:pStyle w:val="BodyText"/>
        <w:spacing w:line="276" w:lineRule="auto"/>
        <w:ind w:left="1134" w:right="567"/>
        <w:jc w:val="both"/>
        <w:rPr>
          <w:lang w:val="pt-BR"/>
        </w:rPr>
      </w:pPr>
      <w:r w:rsidRPr="00EF1F2C">
        <w:rPr>
          <w:lang w:val="pt-BR"/>
        </w:rPr>
        <w:t>Estabelece os procedimentos de avaliação periódica semestral de desempenho dos servidores da Câmara Municipal de Alumínio em estágio probatório, institui a Comissão de Avaliação, cria gratificação pecuniária e dá outras providências.</w:t>
      </w:r>
    </w:p>
    <w:p w:rsidR="003C497A" w:rsidRPr="00EF1F2C" w:rsidP="003A4032" w14:paraId="0CBCC6E4" w14:textId="77777777">
      <w:pPr>
        <w:pStyle w:val="BodyText"/>
        <w:spacing w:line="276" w:lineRule="auto"/>
        <w:ind w:left="1134" w:right="567"/>
        <w:jc w:val="both"/>
        <w:rPr>
          <w:lang w:val="pt-BR"/>
        </w:rPr>
      </w:pPr>
      <w:r w:rsidRPr="00EF1F2C">
        <w:rPr>
          <w:lang w:val="pt-BR"/>
        </w:rPr>
        <w:t>A CÂMARA MUNICIPAL DE ALUMÍNIO, no uso de suas atribuições legais, regimentais e constitucionais,</w:t>
      </w:r>
    </w:p>
    <w:p w:rsidR="003C497A" w:rsidRPr="00EF1F2C" w:rsidP="003A4032" w14:paraId="4126CD5A" w14:textId="77777777">
      <w:pPr>
        <w:pStyle w:val="BodyText"/>
        <w:spacing w:line="276" w:lineRule="auto"/>
        <w:ind w:left="1134" w:right="567"/>
        <w:jc w:val="both"/>
        <w:rPr>
          <w:lang w:val="pt-BR"/>
        </w:rPr>
      </w:pPr>
      <w:r w:rsidRPr="00EF1F2C">
        <w:rPr>
          <w:lang w:val="pt-BR"/>
        </w:rPr>
        <w:t>RESOLVE:</w:t>
      </w:r>
    </w:p>
    <w:p w:rsidR="008C34D0" w:rsidRPr="00EF1F2C" w:rsidP="008C34D0" w14:paraId="4D9AD694" w14:textId="77777777">
      <w:pPr>
        <w:pStyle w:val="BodyText"/>
        <w:spacing w:line="276" w:lineRule="auto"/>
        <w:ind w:left="1134" w:right="567"/>
        <w:jc w:val="both"/>
        <w:rPr>
          <w:lang w:val="pt-BR"/>
        </w:rPr>
      </w:pPr>
      <w:r w:rsidRPr="00EF1F2C">
        <w:rPr>
          <w:lang w:val="pt-BR"/>
        </w:rPr>
        <w:t>CAPÍTULO I - DISPOSIÇÕES PRELIMINARES</w:t>
      </w:r>
    </w:p>
    <w:p w:rsidR="008C34D0" w:rsidRPr="00EF1F2C" w:rsidP="008C34D0" w14:paraId="4826D14B" w14:textId="77777777">
      <w:pPr>
        <w:pStyle w:val="BodyText"/>
        <w:spacing w:line="276" w:lineRule="auto"/>
        <w:ind w:left="1134" w:right="567"/>
        <w:jc w:val="both"/>
        <w:rPr>
          <w:lang w:val="pt-BR"/>
        </w:rPr>
      </w:pPr>
      <w:r w:rsidRPr="00EF1F2C">
        <w:rPr>
          <w:lang w:val="pt-BR"/>
        </w:rPr>
        <w:t>Art. 1º Ficam estabelecidos os procedimentos de avaliação de desempenho do servidor público municipal em estágio probatório na Câmara Municipal de Alumínio, com vistas à aquisição de estabilidade, observados os seguintes critérios de avaliação:</w:t>
      </w:r>
    </w:p>
    <w:p w:rsidR="008C34D0" w:rsidRPr="00EF1F2C" w:rsidP="008C34D0" w14:paraId="143808CF" w14:textId="77777777">
      <w:pPr>
        <w:pStyle w:val="BodyText"/>
        <w:spacing w:line="276" w:lineRule="auto"/>
        <w:ind w:left="720" w:right="567"/>
        <w:jc w:val="both"/>
        <w:rPr>
          <w:lang w:val="pt-BR"/>
        </w:rPr>
      </w:pPr>
      <w:r w:rsidRPr="00EF1F2C">
        <w:rPr>
          <w:lang w:val="pt-BR"/>
        </w:rPr>
        <w:t xml:space="preserve">I - </w:t>
      </w:r>
      <w:r w:rsidRPr="00EF1F2C">
        <w:rPr>
          <w:lang w:val="pt-BR"/>
        </w:rPr>
        <w:t>assiduidade e pontualidade</w:t>
      </w:r>
      <w:r w:rsidRPr="00EF1F2C">
        <w:rPr>
          <w:lang w:val="pt-BR"/>
        </w:rPr>
        <w:t>;</w:t>
      </w:r>
    </w:p>
    <w:p w:rsidR="008C34D0" w:rsidRPr="00EF1F2C" w:rsidP="008C34D0" w14:paraId="44B6A984" w14:textId="77777777">
      <w:pPr>
        <w:pStyle w:val="BodyText"/>
        <w:spacing w:line="276" w:lineRule="auto"/>
        <w:ind w:left="720" w:right="567"/>
        <w:jc w:val="both"/>
        <w:rPr>
          <w:lang w:val="pt-BR"/>
        </w:rPr>
      </w:pPr>
      <w:r w:rsidRPr="00EF1F2C">
        <w:rPr>
          <w:lang w:val="pt-BR"/>
        </w:rPr>
        <w:t xml:space="preserve">II - </w:t>
      </w:r>
      <w:r w:rsidRPr="00EF1F2C">
        <w:rPr>
          <w:lang w:val="pt-BR"/>
        </w:rPr>
        <w:t>disciplina e subordinação</w:t>
      </w:r>
      <w:r w:rsidRPr="00EF1F2C">
        <w:rPr>
          <w:lang w:val="pt-BR"/>
        </w:rPr>
        <w:t>;</w:t>
      </w:r>
    </w:p>
    <w:p w:rsidR="008C34D0" w:rsidRPr="00EF1F2C" w:rsidP="008C34D0" w14:paraId="2E920F43" w14:textId="77777777">
      <w:pPr>
        <w:pStyle w:val="BodyText"/>
        <w:spacing w:line="276" w:lineRule="auto"/>
        <w:ind w:left="720" w:right="567"/>
        <w:jc w:val="both"/>
        <w:rPr>
          <w:lang w:val="pt-BR"/>
        </w:rPr>
      </w:pPr>
      <w:r w:rsidRPr="00EF1F2C">
        <w:rPr>
          <w:lang w:val="pt-BR"/>
        </w:rPr>
        <w:t>III - capacidade de iniciativa;</w:t>
      </w:r>
    </w:p>
    <w:p w:rsidR="008C34D0" w:rsidRPr="00EF1F2C" w:rsidP="008C34D0" w14:paraId="34603CCE" w14:textId="77777777">
      <w:pPr>
        <w:pStyle w:val="BodyText"/>
        <w:spacing w:line="276" w:lineRule="auto"/>
        <w:ind w:left="720" w:right="567"/>
        <w:jc w:val="both"/>
        <w:rPr>
          <w:lang w:val="pt-BR"/>
        </w:rPr>
      </w:pPr>
      <w:r w:rsidRPr="00EF1F2C">
        <w:rPr>
          <w:lang w:val="pt-BR"/>
        </w:rPr>
        <w:t xml:space="preserve">IV - </w:t>
      </w:r>
      <w:r w:rsidRPr="00EF1F2C">
        <w:rPr>
          <w:lang w:val="pt-BR"/>
        </w:rPr>
        <w:t>eficiência</w:t>
      </w:r>
      <w:r w:rsidRPr="00EF1F2C">
        <w:rPr>
          <w:lang w:val="pt-BR"/>
        </w:rPr>
        <w:t>;</w:t>
      </w:r>
    </w:p>
    <w:p w:rsidR="008C34D0" w:rsidRPr="00EF1F2C" w:rsidP="008C34D0" w14:paraId="6B097EE7" w14:textId="77777777">
      <w:pPr>
        <w:pStyle w:val="BodyText"/>
        <w:spacing w:line="276" w:lineRule="auto"/>
        <w:ind w:left="720" w:right="567"/>
        <w:jc w:val="both"/>
        <w:rPr>
          <w:lang w:val="pt-BR"/>
        </w:rPr>
      </w:pPr>
      <w:r w:rsidRPr="00EF1F2C">
        <w:rPr>
          <w:lang w:val="pt-BR"/>
        </w:rPr>
        <w:t xml:space="preserve">V - </w:t>
      </w:r>
      <w:r w:rsidRPr="00EF1F2C">
        <w:rPr>
          <w:lang w:val="pt-BR"/>
        </w:rPr>
        <w:t>responsabilidade</w:t>
      </w:r>
      <w:r w:rsidRPr="00EF1F2C">
        <w:rPr>
          <w:lang w:val="pt-BR"/>
        </w:rPr>
        <w:t>;</w:t>
      </w:r>
    </w:p>
    <w:p w:rsidR="008C34D0" w:rsidRPr="00EF1F2C" w:rsidP="008C34D0" w14:paraId="66565C7A" w14:textId="77777777">
      <w:pPr>
        <w:pStyle w:val="BodyText"/>
        <w:spacing w:line="276" w:lineRule="auto"/>
        <w:ind w:left="720" w:right="567"/>
        <w:jc w:val="both"/>
        <w:rPr>
          <w:lang w:val="pt-BR"/>
        </w:rPr>
      </w:pPr>
      <w:r w:rsidRPr="00EF1F2C">
        <w:rPr>
          <w:lang w:val="pt-BR"/>
        </w:rPr>
        <w:t xml:space="preserve">VI - </w:t>
      </w:r>
      <w:r w:rsidRPr="00EF1F2C">
        <w:rPr>
          <w:lang w:val="pt-BR"/>
        </w:rPr>
        <w:t>dedicação</w:t>
      </w:r>
      <w:r w:rsidRPr="00EF1F2C">
        <w:rPr>
          <w:lang w:val="pt-BR"/>
        </w:rPr>
        <w:t xml:space="preserve"> ao serviço;</w:t>
      </w:r>
    </w:p>
    <w:p w:rsidR="008C34D0" w:rsidRPr="00EF1F2C" w:rsidP="008C34D0" w14:paraId="1A269834" w14:textId="77777777">
      <w:pPr>
        <w:pStyle w:val="BodyText"/>
        <w:spacing w:line="276" w:lineRule="auto"/>
        <w:ind w:left="720" w:right="567"/>
        <w:jc w:val="both"/>
        <w:rPr>
          <w:lang w:val="pt-BR"/>
        </w:rPr>
      </w:pPr>
      <w:r w:rsidRPr="00EF1F2C">
        <w:rPr>
          <w:lang w:val="pt-BR"/>
        </w:rPr>
        <w:t>VII - probidade e conduta;</w:t>
      </w:r>
    </w:p>
    <w:p w:rsidR="008C34D0" w:rsidRPr="00EF1F2C" w:rsidP="008C34D0" w14:paraId="55A9BB3C" w14:textId="77777777">
      <w:pPr>
        <w:pStyle w:val="BodyText"/>
        <w:spacing w:line="276" w:lineRule="auto"/>
        <w:ind w:left="720" w:right="567"/>
        <w:jc w:val="both"/>
        <w:rPr>
          <w:lang w:val="pt-BR"/>
        </w:rPr>
      </w:pPr>
      <w:r w:rsidRPr="00EF1F2C">
        <w:rPr>
          <w:lang w:val="pt-BR"/>
        </w:rPr>
        <w:t>VIII - qualidade, quantidade e método de trabalho;</w:t>
      </w:r>
    </w:p>
    <w:p w:rsidR="008C34D0" w:rsidRPr="00EF1F2C" w:rsidP="008C34D0" w14:paraId="6B80DD69" w14:textId="77777777">
      <w:pPr>
        <w:pStyle w:val="BodyText"/>
        <w:spacing w:line="276" w:lineRule="auto"/>
        <w:ind w:left="720" w:right="567"/>
        <w:jc w:val="both"/>
        <w:rPr>
          <w:lang w:val="pt-BR"/>
        </w:rPr>
      </w:pPr>
      <w:r w:rsidRPr="00EF1F2C">
        <w:rPr>
          <w:lang w:val="pt-BR"/>
        </w:rPr>
        <w:t xml:space="preserve">IX - </w:t>
      </w:r>
      <w:r w:rsidRPr="00EF1F2C">
        <w:rPr>
          <w:lang w:val="pt-BR"/>
        </w:rPr>
        <w:t>produtividade</w:t>
      </w:r>
      <w:r w:rsidRPr="00EF1F2C">
        <w:rPr>
          <w:lang w:val="pt-BR"/>
        </w:rPr>
        <w:t>;</w:t>
      </w:r>
    </w:p>
    <w:p w:rsidR="008C34D0" w:rsidP="008C34D0" w14:paraId="49BB0592" w14:textId="1A0B1FDF">
      <w:pPr>
        <w:pStyle w:val="BodyText"/>
        <w:spacing w:line="276" w:lineRule="auto"/>
        <w:ind w:left="720" w:right="567"/>
        <w:jc w:val="both"/>
        <w:rPr>
          <w:lang w:val="pt-BR"/>
        </w:rPr>
      </w:pPr>
      <w:r w:rsidRPr="00EF1F2C">
        <w:rPr>
          <w:lang w:val="pt-BR"/>
        </w:rPr>
        <w:t xml:space="preserve">X - </w:t>
      </w:r>
      <w:r w:rsidRPr="00EF1F2C">
        <w:rPr>
          <w:lang w:val="pt-BR"/>
        </w:rPr>
        <w:t>participação</w:t>
      </w:r>
      <w:r w:rsidRPr="00EF1F2C">
        <w:rPr>
          <w:lang w:val="pt-BR"/>
        </w:rPr>
        <w:t xml:space="preserve"> </w:t>
      </w:r>
      <w:r w:rsidR="00DF3ED5">
        <w:rPr>
          <w:lang w:val="pt-BR"/>
        </w:rPr>
        <w:t>em</w:t>
      </w:r>
      <w:r w:rsidRPr="00EF1F2C">
        <w:rPr>
          <w:lang w:val="pt-BR"/>
        </w:rPr>
        <w:t xml:space="preserve"> cursos de habilitação e/ou qualificação profissional oferecidos ou validados pela Câmara Municipal.</w:t>
      </w:r>
    </w:p>
    <w:p w:rsidR="004E4445" w:rsidRPr="00EF1F2C" w:rsidP="008C34D0" w14:paraId="0381BCCA" w14:textId="665D0239">
      <w:pPr>
        <w:pStyle w:val="BodyText"/>
        <w:spacing w:line="276" w:lineRule="auto"/>
        <w:ind w:left="720" w:right="567"/>
        <w:jc w:val="both"/>
        <w:rPr>
          <w:lang w:val="pt-BR"/>
        </w:rPr>
      </w:pPr>
      <w:r w:rsidRPr="004E4445">
        <w:rPr>
          <w:lang w:val="pt-BR"/>
        </w:rPr>
        <w:t>Parágrafo único.</w:t>
      </w:r>
      <w:r w:rsidRPr="00105294" w:rsidR="00105294">
        <w:rPr>
          <w:sz w:val="22"/>
          <w:szCs w:val="22"/>
          <w:lang w:val="pt-BR"/>
        </w:rPr>
        <w:t xml:space="preserve"> </w:t>
      </w:r>
      <w:r w:rsidRPr="00105294" w:rsidR="00105294">
        <w:rPr>
          <w:lang w:val="pt-BR"/>
        </w:rPr>
        <w:t>Para fins de aferição do fator disposto no inciso X</w:t>
      </w:r>
      <w:r w:rsidR="00105294">
        <w:rPr>
          <w:lang w:val="pt-BR"/>
        </w:rPr>
        <w:t xml:space="preserve">, </w:t>
      </w:r>
      <w:r w:rsidRPr="002C27A9" w:rsidR="002C27A9">
        <w:rPr>
          <w:lang w:val="pt-BR"/>
        </w:rPr>
        <w:t>a Câmara Municipal de Alumínio ofertará periodicamente cursos aos seus servidores e, na impossibilidade de fazê-lo diretamente, custeará integralmente os cursos externos por ela validados, desde que demonstrada a pertinência temática com as atribuições específicas do cargo ocupado pelo servidor ou com a finalidade institucional do Poder Legislativo, dependendo de prévia autorização da Presidência e da existência de dotação orçamentária.</w:t>
      </w:r>
    </w:p>
    <w:p w:rsidR="008C34D0" w:rsidRPr="00EF1F2C" w:rsidP="008C34D0" w14:paraId="26D198C5" w14:textId="77777777">
      <w:pPr>
        <w:pStyle w:val="BodyText"/>
        <w:spacing w:line="276" w:lineRule="auto"/>
        <w:ind w:left="1134" w:right="567"/>
        <w:jc w:val="both"/>
        <w:rPr>
          <w:lang w:val="pt-BR"/>
        </w:rPr>
      </w:pPr>
      <w:r w:rsidRPr="00EF1F2C">
        <w:rPr>
          <w:lang w:val="pt-BR"/>
        </w:rPr>
        <w:t>Art. 2º Para os efeitos desta Resolução, os fatores enumerados no artigo anterior definem-se como:</w:t>
      </w:r>
    </w:p>
    <w:p w:rsidR="008C34D0" w:rsidRPr="00EF1F2C" w:rsidP="008C34D0" w14:paraId="51DE722A" w14:textId="77777777">
      <w:pPr>
        <w:pStyle w:val="BodyText"/>
        <w:spacing w:line="276" w:lineRule="auto"/>
        <w:ind w:left="720" w:right="567"/>
        <w:jc w:val="both"/>
        <w:rPr>
          <w:lang w:val="pt-BR"/>
        </w:rPr>
      </w:pPr>
      <w:r w:rsidRPr="00EF1F2C">
        <w:rPr>
          <w:lang w:val="pt-BR"/>
        </w:rPr>
        <w:t xml:space="preserve">I - </w:t>
      </w:r>
      <w:r w:rsidRPr="00EF1F2C">
        <w:rPr>
          <w:lang w:val="pt-BR"/>
        </w:rPr>
        <w:t>assiduidade e pontualidade</w:t>
      </w:r>
      <w:r w:rsidRPr="00EF1F2C">
        <w:rPr>
          <w:lang w:val="pt-BR"/>
        </w:rPr>
        <w:t>: comparecimento diário ao trabalho e o cumprimento dos horários estabelecidos e/ou determinados;</w:t>
      </w:r>
    </w:p>
    <w:p w:rsidR="008C34D0" w:rsidRPr="00EF1F2C" w:rsidP="008C34D0" w14:paraId="5DCEA2BA" w14:textId="77777777">
      <w:pPr>
        <w:pStyle w:val="BodyText"/>
        <w:spacing w:line="276" w:lineRule="auto"/>
        <w:ind w:left="720" w:right="567"/>
        <w:jc w:val="both"/>
        <w:rPr>
          <w:lang w:val="pt-BR"/>
        </w:rPr>
      </w:pPr>
      <w:r w:rsidRPr="00EF1F2C">
        <w:rPr>
          <w:lang w:val="pt-BR"/>
        </w:rPr>
        <w:t xml:space="preserve">II - </w:t>
      </w:r>
      <w:r w:rsidRPr="00EF1F2C">
        <w:rPr>
          <w:lang w:val="pt-BR"/>
        </w:rPr>
        <w:t>disciplina e subordinação</w:t>
      </w:r>
      <w:r w:rsidRPr="00EF1F2C">
        <w:rPr>
          <w:lang w:val="pt-BR"/>
        </w:rPr>
        <w:t>: observância de preceitos e normas legais, submissão aos regulamentos, diligência na utilização e conservação de equipamentos e materiais, uso de trajes convenientes, respeito à hierarquia e acatamento de tarefas correlatas ao cargo;</w:t>
      </w:r>
    </w:p>
    <w:p w:rsidR="008C34D0" w:rsidRPr="00EF1F2C" w:rsidP="008C34D0" w14:paraId="5B45A1DF" w14:textId="77777777">
      <w:pPr>
        <w:pStyle w:val="BodyText"/>
        <w:spacing w:line="276" w:lineRule="auto"/>
        <w:ind w:left="720" w:right="567"/>
        <w:jc w:val="both"/>
        <w:rPr>
          <w:lang w:val="pt-BR"/>
        </w:rPr>
      </w:pPr>
      <w:r w:rsidRPr="00EF1F2C">
        <w:rPr>
          <w:lang w:val="pt-BR"/>
        </w:rPr>
        <w:t>III - capacidade de iniciativa: capacidade do servidor de tomar providências por conta própria dentro de sua competência;</w:t>
      </w:r>
    </w:p>
    <w:p w:rsidR="008C34D0" w:rsidRPr="00EF1F2C" w:rsidP="008C34D0" w14:paraId="195FBBDC" w14:textId="77777777">
      <w:pPr>
        <w:pStyle w:val="BodyText"/>
        <w:spacing w:line="276" w:lineRule="auto"/>
        <w:ind w:left="720" w:right="567"/>
        <w:jc w:val="both"/>
        <w:rPr>
          <w:lang w:val="pt-BR"/>
        </w:rPr>
      </w:pPr>
      <w:r w:rsidRPr="00EF1F2C">
        <w:rPr>
          <w:lang w:val="pt-BR"/>
        </w:rPr>
        <w:t xml:space="preserve">IV - </w:t>
      </w:r>
      <w:r w:rsidRPr="00EF1F2C">
        <w:rPr>
          <w:lang w:val="pt-BR"/>
        </w:rPr>
        <w:t>eficiência</w:t>
      </w:r>
      <w:r w:rsidRPr="00EF1F2C">
        <w:rPr>
          <w:lang w:val="pt-BR"/>
        </w:rPr>
        <w:t>: desenvolvimento das atividades de forma planejada e organizada, com zelo, presteza e qualidade;</w:t>
      </w:r>
    </w:p>
    <w:p w:rsidR="008C34D0" w:rsidRPr="00EF1F2C" w:rsidP="008C34D0" w14:paraId="08B6A438" w14:textId="77777777">
      <w:pPr>
        <w:pStyle w:val="BodyText"/>
        <w:spacing w:line="276" w:lineRule="auto"/>
        <w:ind w:left="720" w:right="567"/>
        <w:jc w:val="both"/>
        <w:rPr>
          <w:lang w:val="pt-BR"/>
        </w:rPr>
      </w:pPr>
      <w:r w:rsidRPr="00EF1F2C">
        <w:rPr>
          <w:lang w:val="pt-BR"/>
        </w:rPr>
        <w:t xml:space="preserve">V - </w:t>
      </w:r>
      <w:r w:rsidRPr="00EF1F2C">
        <w:rPr>
          <w:lang w:val="pt-BR"/>
        </w:rPr>
        <w:t>responsabilidade</w:t>
      </w:r>
      <w:r w:rsidRPr="00EF1F2C">
        <w:rPr>
          <w:lang w:val="pt-BR"/>
        </w:rPr>
        <w:t>: cumprimento de tarefas nos prazos e condições estabelecidas, pautado pela conduta moral e ética profissional;</w:t>
      </w:r>
    </w:p>
    <w:p w:rsidR="008C34D0" w:rsidRPr="00EF1F2C" w:rsidP="008C34D0" w14:paraId="61C69BC8" w14:textId="77777777">
      <w:pPr>
        <w:pStyle w:val="BodyText"/>
        <w:spacing w:line="276" w:lineRule="auto"/>
        <w:ind w:left="720" w:right="567"/>
        <w:jc w:val="both"/>
        <w:rPr>
          <w:lang w:val="pt-BR"/>
        </w:rPr>
      </w:pPr>
      <w:r w:rsidRPr="00EF1F2C">
        <w:rPr>
          <w:lang w:val="pt-BR"/>
        </w:rPr>
        <w:t xml:space="preserve">VI - </w:t>
      </w:r>
      <w:r w:rsidRPr="00EF1F2C">
        <w:rPr>
          <w:lang w:val="pt-BR"/>
        </w:rPr>
        <w:t>dedicação</w:t>
      </w:r>
      <w:r w:rsidRPr="00EF1F2C">
        <w:rPr>
          <w:lang w:val="pt-BR"/>
        </w:rPr>
        <w:t xml:space="preserve"> ao serviço: apresentação de soluções adequadas, atualização profissional, contribuição com novas ideias e cooperação com os colegas;</w:t>
      </w:r>
    </w:p>
    <w:p w:rsidR="008C34D0" w:rsidRPr="00EF1F2C" w:rsidP="008C34D0" w14:paraId="1B5344A4" w14:textId="77777777">
      <w:pPr>
        <w:pStyle w:val="BodyText"/>
        <w:spacing w:line="276" w:lineRule="auto"/>
        <w:ind w:left="720" w:right="567"/>
        <w:jc w:val="both"/>
        <w:rPr>
          <w:lang w:val="pt-BR"/>
        </w:rPr>
      </w:pPr>
      <w:r w:rsidRPr="00EF1F2C">
        <w:rPr>
          <w:lang w:val="pt-BR"/>
        </w:rPr>
        <w:t>VII - probidade e conduta: procedimento correto do servidor no que se refere à cortesia, urbanidade, lealdade, sigilo profissional, decoro e respeito no ambiente de trabalho;</w:t>
      </w:r>
    </w:p>
    <w:p w:rsidR="008C34D0" w:rsidRPr="00EF1F2C" w:rsidP="008C34D0" w14:paraId="647CFA27" w14:textId="77777777">
      <w:pPr>
        <w:pStyle w:val="BodyText"/>
        <w:spacing w:line="276" w:lineRule="auto"/>
        <w:ind w:left="720" w:right="567"/>
        <w:jc w:val="both"/>
        <w:rPr>
          <w:lang w:val="pt-BR"/>
        </w:rPr>
      </w:pPr>
      <w:r w:rsidRPr="00EF1F2C">
        <w:rPr>
          <w:lang w:val="pt-BR"/>
        </w:rPr>
        <w:t>VIII - qualidade, quantidade e método de trabalho: resultado do trabalho em relação à precisão, clareza, ausência de erros, rendimento e cumprimento de prazos;</w:t>
      </w:r>
    </w:p>
    <w:p w:rsidR="008C34D0" w:rsidRPr="00EF1F2C" w:rsidP="008C34D0" w14:paraId="29959B50" w14:textId="77777777">
      <w:pPr>
        <w:pStyle w:val="BodyText"/>
        <w:spacing w:line="276" w:lineRule="auto"/>
        <w:ind w:left="720" w:right="567"/>
        <w:jc w:val="both"/>
        <w:rPr>
          <w:lang w:val="pt-BR"/>
        </w:rPr>
      </w:pPr>
      <w:r w:rsidRPr="00EF1F2C">
        <w:rPr>
          <w:lang w:val="pt-BR"/>
        </w:rPr>
        <w:t xml:space="preserve">IX - </w:t>
      </w:r>
      <w:r w:rsidRPr="00EF1F2C">
        <w:rPr>
          <w:lang w:val="pt-BR"/>
        </w:rPr>
        <w:t>produtividade</w:t>
      </w:r>
      <w:r w:rsidRPr="00EF1F2C">
        <w:rPr>
          <w:lang w:val="pt-BR"/>
        </w:rPr>
        <w:t>: rendimento compatível com as condições de trabalho e atendimento aos cronogramas;</w:t>
      </w:r>
    </w:p>
    <w:p w:rsidR="008C34D0" w:rsidRPr="00EF1F2C" w:rsidP="008C34D0" w14:paraId="6B740A2D" w14:textId="77777777">
      <w:pPr>
        <w:pStyle w:val="BodyText"/>
        <w:spacing w:line="276" w:lineRule="auto"/>
        <w:ind w:left="720" w:right="567"/>
        <w:jc w:val="both"/>
        <w:rPr>
          <w:lang w:val="pt-BR"/>
        </w:rPr>
      </w:pPr>
      <w:r w:rsidRPr="00EF1F2C">
        <w:rPr>
          <w:lang w:val="pt-BR"/>
        </w:rPr>
        <w:t xml:space="preserve">X - </w:t>
      </w:r>
      <w:r w:rsidRPr="00EF1F2C">
        <w:rPr>
          <w:lang w:val="pt-BR"/>
        </w:rPr>
        <w:t>participação</w:t>
      </w:r>
      <w:r w:rsidRPr="00EF1F2C">
        <w:rPr>
          <w:lang w:val="pt-BR"/>
        </w:rPr>
        <w:t xml:space="preserve"> em cursos: busca pelo aprendizado, comprometimento e iniciativa ao conhecimento.</w:t>
      </w:r>
    </w:p>
    <w:p w:rsidR="008C34D0" w:rsidRPr="00EF1F2C" w:rsidP="008C34D0" w14:paraId="5DB75070" w14:textId="16FFEA21">
      <w:pPr>
        <w:pStyle w:val="BodyText"/>
        <w:spacing w:line="276" w:lineRule="auto"/>
        <w:ind w:left="1134" w:right="567"/>
        <w:jc w:val="both"/>
        <w:rPr>
          <w:lang w:val="pt-BR"/>
        </w:rPr>
      </w:pPr>
      <w:r w:rsidRPr="00EF1F2C">
        <w:rPr>
          <w:lang w:val="pt-BR"/>
        </w:rPr>
        <w:t xml:space="preserve">Art. 3º Ao entrar em exercício, o servidor nomeado para cargo de provimento efetivo ficará sujeito a estágio probatório por um período de </w:t>
      </w:r>
      <w:r w:rsidR="00DF3ED5">
        <w:rPr>
          <w:lang w:val="pt-BR"/>
        </w:rPr>
        <w:t>3</w:t>
      </w:r>
      <w:r w:rsidR="002C27A9">
        <w:rPr>
          <w:lang w:val="pt-BR"/>
        </w:rPr>
        <w:t>6</w:t>
      </w:r>
      <w:r w:rsidRPr="00EF1F2C">
        <w:rPr>
          <w:lang w:val="pt-BR"/>
        </w:rPr>
        <w:t xml:space="preserve"> (trinta e </w:t>
      </w:r>
      <w:r w:rsidR="002C27A9">
        <w:rPr>
          <w:lang w:val="pt-BR"/>
        </w:rPr>
        <w:t>seis</w:t>
      </w:r>
      <w:r w:rsidRPr="00EF1F2C">
        <w:rPr>
          <w:lang w:val="pt-BR"/>
        </w:rPr>
        <w:t>) meses, durante o qual será avaliado periodicamente a cada 6 (seis) meses, totalizando 5 (cinco) avaliações ordinárias e 1 (uma) avaliação final consolidada, conforme o seguinte cronograma:</w:t>
      </w:r>
    </w:p>
    <w:p w:rsidR="008C34D0" w:rsidRPr="00EF1F2C" w:rsidP="008C34D0" w14:paraId="5C95CEB3" w14:textId="77777777">
      <w:pPr>
        <w:pStyle w:val="BodyText"/>
        <w:spacing w:line="276" w:lineRule="auto"/>
        <w:ind w:left="360" w:right="567" w:firstLine="348"/>
        <w:jc w:val="both"/>
        <w:rPr>
          <w:lang w:val="pt-BR"/>
        </w:rPr>
      </w:pPr>
      <w:r w:rsidRPr="00EF1F2C">
        <w:rPr>
          <w:lang w:val="pt-BR"/>
        </w:rPr>
        <w:t>I - 1ª Avaliação: realizada no 6º (sexto) mês de efetivo exercício;</w:t>
      </w:r>
    </w:p>
    <w:p w:rsidR="008C34D0" w:rsidRPr="00EF1F2C" w:rsidP="008C34D0" w14:paraId="7A278616" w14:textId="77777777">
      <w:pPr>
        <w:pStyle w:val="BodyText"/>
        <w:spacing w:line="276" w:lineRule="auto"/>
        <w:ind w:left="720" w:right="567"/>
        <w:jc w:val="both"/>
        <w:rPr>
          <w:lang w:val="pt-BR"/>
        </w:rPr>
      </w:pPr>
      <w:r w:rsidRPr="00EF1F2C">
        <w:rPr>
          <w:lang w:val="pt-BR"/>
        </w:rPr>
        <w:t>II - 2ª Avaliação: realizada no 12º (décimo segundo) mês de efetivo exercício;</w:t>
      </w:r>
    </w:p>
    <w:p w:rsidR="008C34D0" w:rsidRPr="00EF1F2C" w:rsidP="008C34D0" w14:paraId="594FEAC2" w14:textId="77777777">
      <w:pPr>
        <w:pStyle w:val="BodyText"/>
        <w:spacing w:line="276" w:lineRule="auto"/>
        <w:ind w:left="720" w:right="567"/>
        <w:jc w:val="both"/>
        <w:rPr>
          <w:lang w:val="pt-BR"/>
        </w:rPr>
      </w:pPr>
      <w:r w:rsidRPr="00EF1F2C">
        <w:rPr>
          <w:lang w:val="pt-BR"/>
        </w:rPr>
        <w:t>III - 3ª Avaliação: realizada no 18º (décimo oitavo) mês de efetivo exercício;</w:t>
      </w:r>
    </w:p>
    <w:p w:rsidR="008C34D0" w:rsidRPr="00EF1F2C" w:rsidP="008C34D0" w14:paraId="69EDFC8D" w14:textId="77777777">
      <w:pPr>
        <w:pStyle w:val="BodyText"/>
        <w:spacing w:line="276" w:lineRule="auto"/>
        <w:ind w:left="720" w:right="567"/>
        <w:jc w:val="both"/>
        <w:rPr>
          <w:lang w:val="pt-BR"/>
        </w:rPr>
      </w:pPr>
      <w:r w:rsidRPr="00EF1F2C">
        <w:rPr>
          <w:lang w:val="pt-BR"/>
        </w:rPr>
        <w:t>IV - 4ª Avaliação: realizada no 24º (vigésimo quarto) mês de efetivo exercício;</w:t>
      </w:r>
    </w:p>
    <w:p w:rsidR="008C34D0" w:rsidRPr="00EF1F2C" w:rsidP="008C34D0" w14:paraId="69FE9286" w14:textId="77777777">
      <w:pPr>
        <w:pStyle w:val="BodyText"/>
        <w:spacing w:line="276" w:lineRule="auto"/>
        <w:ind w:left="720" w:right="567"/>
        <w:jc w:val="both"/>
        <w:rPr>
          <w:lang w:val="pt-BR"/>
        </w:rPr>
      </w:pPr>
      <w:r w:rsidRPr="00EF1F2C">
        <w:rPr>
          <w:lang w:val="pt-BR"/>
        </w:rPr>
        <w:t>V - 5ª Avaliação: realizada no 30º (trigésimo) mês de efetivo exercício;</w:t>
      </w:r>
    </w:p>
    <w:p w:rsidR="008C34D0" w:rsidRPr="00EF1F2C" w:rsidP="008C34D0" w14:paraId="66480EB2" w14:textId="10CC9F59">
      <w:pPr>
        <w:pStyle w:val="BodyText"/>
        <w:spacing w:line="276" w:lineRule="auto"/>
        <w:ind w:left="720" w:right="567"/>
        <w:jc w:val="both"/>
        <w:rPr>
          <w:lang w:val="pt-BR"/>
        </w:rPr>
      </w:pPr>
      <w:r w:rsidRPr="00EF1F2C">
        <w:rPr>
          <w:lang w:val="pt-BR"/>
        </w:rPr>
        <w:t>VI - Avaliação Final Consolidada: processada e concluída no 3</w:t>
      </w:r>
      <w:r w:rsidR="00DF3ED5">
        <w:rPr>
          <w:lang w:val="pt-BR"/>
        </w:rPr>
        <w:t>3</w:t>
      </w:r>
      <w:r w:rsidRPr="00EF1F2C">
        <w:rPr>
          <w:lang w:val="pt-BR"/>
        </w:rPr>
        <w:t xml:space="preserve">º (trigésimo </w:t>
      </w:r>
      <w:r w:rsidR="00DF3ED5">
        <w:rPr>
          <w:lang w:val="pt-BR"/>
        </w:rPr>
        <w:t>terceiro</w:t>
      </w:r>
      <w:r w:rsidRPr="00EF1F2C">
        <w:rPr>
          <w:lang w:val="pt-BR"/>
        </w:rPr>
        <w:t>) mês de efetivo exercício.</w:t>
      </w:r>
    </w:p>
    <w:p w:rsidR="008C34D0" w:rsidRPr="00EF1F2C" w:rsidP="008C34D0" w14:paraId="7568B1B4" w14:textId="77777777">
      <w:pPr>
        <w:pStyle w:val="BodyText"/>
        <w:spacing w:line="276" w:lineRule="auto"/>
        <w:ind w:left="720" w:right="567"/>
        <w:jc w:val="both"/>
        <w:rPr>
          <w:lang w:val="pt-BR"/>
        </w:rPr>
      </w:pPr>
      <w:r w:rsidRPr="00EF1F2C">
        <w:rPr>
          <w:lang w:val="pt-BR"/>
        </w:rPr>
        <w:t>Parágrafo único. Ultimada a Avaliação Final Consolidada, a Comissão apurará a média histórica e emitirá parecer conclusivo, garantindo-se ao servidor o direito ao contraditório e à ampla defesa.</w:t>
      </w:r>
    </w:p>
    <w:p w:rsidR="008C34D0" w:rsidRPr="00EF1F2C" w:rsidP="008C34D0" w14:paraId="4C764DEF" w14:textId="77777777">
      <w:pPr>
        <w:pStyle w:val="BodyText"/>
        <w:spacing w:line="276" w:lineRule="auto"/>
        <w:ind w:left="1134" w:right="567"/>
        <w:jc w:val="both"/>
        <w:rPr>
          <w:lang w:val="pt-BR"/>
        </w:rPr>
      </w:pPr>
      <w:r w:rsidRPr="00EF1F2C">
        <w:rPr>
          <w:lang w:val="pt-BR"/>
        </w:rPr>
        <w:t>Art. 4º Fica suspenso o curso do estágio probatório do empregado público que, durante o seu período de fruição, vier a assumir emprego em comissão ou função de confiança no âmbito do Poder Legislativo Municipal, cuja natureza das atribuições exija o afastamento ou a interrupção das funções essenciais do seu emprego efetivo de origem.</w:t>
      </w:r>
    </w:p>
    <w:p w:rsidR="008C34D0" w:rsidRPr="00EF1F2C" w:rsidP="008C34D0" w14:paraId="7198BA4A" w14:textId="77777777">
      <w:pPr>
        <w:pStyle w:val="BodyText"/>
        <w:spacing w:line="276" w:lineRule="auto"/>
        <w:ind w:left="720" w:right="567"/>
        <w:jc w:val="both"/>
        <w:rPr>
          <w:lang w:val="pt-BR"/>
        </w:rPr>
      </w:pPr>
      <w:r w:rsidRPr="00EF1F2C">
        <w:rPr>
          <w:lang w:val="pt-BR"/>
        </w:rPr>
        <w:t>§ 1º A suspensão de que trata o caput será formalizada no próprio ato de nomeação para o emprego em comissão ou em portaria específica de afastamento.</w:t>
      </w:r>
    </w:p>
    <w:p w:rsidR="008C34D0" w:rsidRPr="00EF1F2C" w:rsidP="008C34D0" w14:paraId="0B2F9B60" w14:textId="77777777">
      <w:pPr>
        <w:pStyle w:val="BodyText"/>
        <w:spacing w:line="276" w:lineRule="auto"/>
        <w:ind w:left="720" w:right="567"/>
        <w:jc w:val="both"/>
        <w:rPr>
          <w:lang w:val="pt-BR"/>
        </w:rPr>
      </w:pPr>
      <w:r w:rsidRPr="00EF1F2C">
        <w:rPr>
          <w:lang w:val="pt-BR"/>
        </w:rPr>
        <w:t>§ 2º O prazo do estágio probatório e o respectivo cronograma de avaliações periódicas serão retomados pelo tempo restante a partir da data de reassunção das atividades do emprego público efetivo, decorrente de exoneração do emprego comissionado.</w:t>
      </w:r>
    </w:p>
    <w:p w:rsidR="008C34D0" w:rsidRPr="00EF1F2C" w:rsidP="008C34D0" w14:paraId="3C687A55" w14:textId="1509DA86">
      <w:pPr>
        <w:pStyle w:val="BodyText"/>
        <w:spacing w:line="276" w:lineRule="auto"/>
        <w:ind w:left="1134" w:right="567"/>
        <w:jc w:val="both"/>
        <w:rPr>
          <w:lang w:val="pt-BR"/>
        </w:rPr>
      </w:pPr>
      <w:r w:rsidRPr="00EF1F2C">
        <w:rPr>
          <w:lang w:val="pt-BR"/>
        </w:rPr>
        <w:t xml:space="preserve">Art. 5º Fica estabelecido o limite máximo de 100 (cem) pontos para cada etapa de avaliação, distribuídos igualmente em até 10 (dez) pontos para cada um dos 10 (dez) fatores definidos no Art. 1º desta Resolução. </w:t>
      </w:r>
    </w:p>
    <w:p w:rsidR="008C34D0" w:rsidRPr="00EF1F2C" w:rsidP="008C34D0" w14:paraId="0F29DB29" w14:textId="3610FB35">
      <w:pPr>
        <w:pStyle w:val="BodyText"/>
        <w:spacing w:line="276" w:lineRule="auto"/>
        <w:ind w:left="1134" w:right="567"/>
        <w:jc w:val="both"/>
        <w:rPr>
          <w:lang w:val="pt-BR"/>
        </w:rPr>
      </w:pPr>
      <w:r w:rsidRPr="00EF1F2C">
        <w:rPr>
          <w:lang w:val="pt-BR"/>
        </w:rPr>
        <w:t xml:space="preserve">Art. 6º Será considerado aprovado na avaliação periódica de desempenho semestral o servidor que obtiver, no mínimo, 60 (sessenta) pontos. </w:t>
      </w:r>
    </w:p>
    <w:p w:rsidR="008C34D0" w:rsidRPr="00EF1F2C" w:rsidP="008C34D0" w14:paraId="53C963EC" w14:textId="1398695F">
      <w:pPr>
        <w:pStyle w:val="BodyText"/>
        <w:spacing w:line="276" w:lineRule="auto"/>
        <w:ind w:left="720" w:right="567"/>
        <w:jc w:val="both"/>
        <w:rPr>
          <w:lang w:val="pt-BR"/>
        </w:rPr>
      </w:pPr>
      <w:r w:rsidRPr="00EF1F2C">
        <w:rPr>
          <w:lang w:val="pt-BR"/>
        </w:rPr>
        <w:t xml:space="preserve">Parágrafo único. </w:t>
      </w:r>
      <w:r w:rsidRPr="000405A4" w:rsidR="000405A4">
        <w:rPr>
          <w:lang w:val="pt-BR"/>
        </w:rPr>
        <w:t>A estabilização definitiva do servidor ficará condicionada à aprovação em, no mínimo, 4 (quatro) das 5 (cinco) avaliações periódicas semestrais realizadas, ou à obtenção de aprovação em, pelo menos, 75% (setenta e cinco por cento) das avaliações efetuadas.</w:t>
      </w:r>
    </w:p>
    <w:p w:rsidR="008C34D0" w:rsidRPr="00EF1F2C" w:rsidP="008C34D0" w14:paraId="700B3F21" w14:textId="77777777">
      <w:pPr>
        <w:pStyle w:val="BodyText"/>
        <w:spacing w:line="276" w:lineRule="auto"/>
        <w:ind w:left="1134" w:right="567"/>
        <w:jc w:val="both"/>
        <w:rPr>
          <w:lang w:val="pt-BR"/>
        </w:rPr>
      </w:pPr>
      <w:r w:rsidRPr="00EF1F2C">
        <w:rPr>
          <w:lang w:val="pt-BR"/>
        </w:rPr>
        <w:t>CAPÍTULO II - DA COMISSÃO DE AVALIAÇÃO E DA GRATIFICAÇÃO</w:t>
      </w:r>
    </w:p>
    <w:p w:rsidR="008C34D0" w:rsidRPr="00EF1F2C" w:rsidP="008C34D0" w14:paraId="7A81D27D" w14:textId="516E5551">
      <w:pPr>
        <w:pStyle w:val="BodyText"/>
        <w:spacing w:line="276" w:lineRule="auto"/>
        <w:ind w:left="1134" w:right="567"/>
        <w:jc w:val="both"/>
        <w:rPr>
          <w:lang w:val="pt-BR"/>
        </w:rPr>
      </w:pPr>
      <w:r w:rsidRPr="00EF1F2C">
        <w:rPr>
          <w:lang w:val="pt-BR"/>
        </w:rPr>
        <w:t xml:space="preserve">Art. 7º Fica constituída a Comissão de Avaliação de Desempenho no Estágio Probatório, formada por </w:t>
      </w:r>
      <w:r w:rsidR="00C75A03">
        <w:rPr>
          <w:lang w:val="pt-BR"/>
        </w:rPr>
        <w:t>4</w:t>
      </w:r>
      <w:r w:rsidRPr="00EF1F2C">
        <w:rPr>
          <w:lang w:val="pt-BR"/>
        </w:rPr>
        <w:t xml:space="preserve"> (</w:t>
      </w:r>
      <w:r w:rsidR="00C75A03">
        <w:rPr>
          <w:lang w:val="pt-BR"/>
        </w:rPr>
        <w:t>quatro</w:t>
      </w:r>
      <w:r w:rsidRPr="00EF1F2C">
        <w:rPr>
          <w:lang w:val="pt-BR"/>
        </w:rPr>
        <w:t xml:space="preserve">) servidores escolhidos dentre os servidores efetivos e estáveis da Câmara Municipal de Alumínio. </w:t>
      </w:r>
    </w:p>
    <w:p w:rsidR="008C34D0" w:rsidRPr="00EF1F2C" w:rsidP="008C34D0" w14:paraId="61750F34" w14:textId="77777777">
      <w:pPr>
        <w:pStyle w:val="BodyText"/>
        <w:spacing w:line="276" w:lineRule="auto"/>
        <w:ind w:left="720" w:right="567"/>
        <w:jc w:val="both"/>
        <w:rPr>
          <w:lang w:val="pt-BR"/>
        </w:rPr>
      </w:pPr>
      <w:r w:rsidRPr="00EF1F2C">
        <w:rPr>
          <w:lang w:val="pt-BR"/>
        </w:rPr>
        <w:t>§ 1º A Comissão terá caráter permanente.</w:t>
      </w:r>
    </w:p>
    <w:p w:rsidR="008C34D0" w:rsidRPr="00EF1F2C" w:rsidP="008C34D0" w14:paraId="62D5193A" w14:textId="77777777">
      <w:pPr>
        <w:pStyle w:val="BodyText"/>
        <w:spacing w:line="276" w:lineRule="auto"/>
        <w:ind w:left="720" w:right="567"/>
        <w:jc w:val="both"/>
        <w:rPr>
          <w:lang w:val="pt-BR"/>
        </w:rPr>
      </w:pPr>
      <w:r w:rsidRPr="00EF1F2C">
        <w:rPr>
          <w:lang w:val="pt-BR"/>
        </w:rPr>
        <w:t>§ 2º Os membros e o Presidente da Comissão serão designados por Portaria do Presidente da Câmara Municipal.</w:t>
      </w:r>
    </w:p>
    <w:p w:rsidR="008C34D0" w:rsidRPr="00EF1F2C" w:rsidP="008C34D0" w14:paraId="2435B005" w14:textId="6515C138">
      <w:pPr>
        <w:pStyle w:val="BodyText"/>
        <w:spacing w:line="276" w:lineRule="auto"/>
        <w:ind w:left="1134" w:right="567"/>
        <w:jc w:val="both"/>
        <w:rPr>
          <w:lang w:val="pt-BR"/>
        </w:rPr>
      </w:pPr>
      <w:r w:rsidRPr="00EF1F2C">
        <w:rPr>
          <w:lang w:val="pt-BR"/>
        </w:rPr>
        <w:t xml:space="preserve">Art. 8º Fica instituída, aos servidores designados para compor a Comissão de Avaliação de Desempenho no Estágio Probatório, uma gratificação mensal correspondente a 40% (quarenta por cento) do valor do menor vencimento-base mensal pago aos servidores concursados da Câmara Municipal de Alumínio que cumpram jornada de 40 (quarenta) horas semanais. </w:t>
      </w:r>
    </w:p>
    <w:p w:rsidR="008C34D0" w:rsidRPr="00EF1F2C" w:rsidP="008C34D0" w14:paraId="3AAE8383" w14:textId="77777777">
      <w:pPr>
        <w:pStyle w:val="BodyText"/>
        <w:spacing w:line="276" w:lineRule="auto"/>
        <w:ind w:left="720" w:right="567"/>
        <w:jc w:val="both"/>
        <w:rPr>
          <w:lang w:val="pt-BR"/>
        </w:rPr>
      </w:pPr>
      <w:r w:rsidRPr="00EF1F2C">
        <w:rPr>
          <w:lang w:val="pt-BR"/>
        </w:rPr>
        <w:t xml:space="preserve">§ 1º A gratificação prevista no caput possui natureza exclusivamente pro labore </w:t>
      </w:r>
      <w:r w:rsidRPr="00EF1F2C">
        <w:rPr>
          <w:lang w:val="pt-BR"/>
        </w:rPr>
        <w:t>faciendo</w:t>
      </w:r>
      <w:r w:rsidRPr="00EF1F2C">
        <w:rPr>
          <w:lang w:val="pt-BR"/>
        </w:rPr>
        <w:t>.</w:t>
      </w:r>
    </w:p>
    <w:p w:rsidR="008C34D0" w:rsidRPr="00EF1F2C" w:rsidP="008C34D0" w14:paraId="53F80E4F" w14:textId="77777777">
      <w:pPr>
        <w:pStyle w:val="BodyText"/>
        <w:spacing w:line="276" w:lineRule="auto"/>
        <w:ind w:left="720" w:right="567"/>
        <w:jc w:val="both"/>
        <w:rPr>
          <w:lang w:val="pt-BR"/>
        </w:rPr>
      </w:pPr>
      <w:r w:rsidRPr="00EF1F2C">
        <w:rPr>
          <w:lang w:val="pt-BR"/>
        </w:rPr>
        <w:t>§ 2º A referida gratificação não se incorporará ao vencimento ou remuneração do servidor para nenhum efeito legal, cessando imediatamente com a dispensa, destituição.</w:t>
      </w:r>
    </w:p>
    <w:p w:rsidR="008C34D0" w:rsidRPr="00EF1F2C" w:rsidP="008C34D0" w14:paraId="6E49BEBE" w14:textId="50A67850">
      <w:pPr>
        <w:pStyle w:val="BodyText"/>
        <w:spacing w:line="276" w:lineRule="auto"/>
        <w:ind w:left="1134" w:right="567"/>
        <w:jc w:val="both"/>
        <w:rPr>
          <w:lang w:val="pt-BR"/>
        </w:rPr>
      </w:pPr>
      <w:r w:rsidRPr="00EF1F2C">
        <w:rPr>
          <w:lang w:val="pt-BR"/>
        </w:rPr>
        <w:t xml:space="preserve">Art. 9º Compete à Comissão de Avaliação de Desempenho no Estágio Probatório: </w:t>
      </w:r>
    </w:p>
    <w:p w:rsidR="008C34D0" w:rsidRPr="00EF1F2C" w:rsidP="008C34D0" w14:paraId="1E277B42" w14:textId="77777777">
      <w:pPr>
        <w:pStyle w:val="BodyText"/>
        <w:spacing w:line="276" w:lineRule="auto"/>
        <w:ind w:left="720" w:right="567"/>
        <w:jc w:val="both"/>
        <w:rPr>
          <w:lang w:val="pt-BR"/>
        </w:rPr>
      </w:pPr>
      <w:r w:rsidRPr="00EF1F2C">
        <w:rPr>
          <w:lang w:val="pt-BR"/>
        </w:rPr>
        <w:t xml:space="preserve">I - </w:t>
      </w:r>
      <w:r w:rsidRPr="00EF1F2C">
        <w:rPr>
          <w:lang w:val="pt-BR"/>
        </w:rPr>
        <w:t>fiscalizar, acompanhar</w:t>
      </w:r>
      <w:r w:rsidRPr="00EF1F2C">
        <w:rPr>
          <w:lang w:val="pt-BR"/>
        </w:rPr>
        <w:t xml:space="preserve"> e realizar as avaliações de desempenho semestrais rigorosamente dentro dos prazos regulamentares;</w:t>
      </w:r>
    </w:p>
    <w:p w:rsidR="008C34D0" w:rsidRPr="00EF1F2C" w:rsidP="008C34D0" w14:paraId="6BB04CBE" w14:textId="77777777">
      <w:pPr>
        <w:pStyle w:val="BodyText"/>
        <w:spacing w:line="276" w:lineRule="auto"/>
        <w:ind w:left="720" w:right="567"/>
        <w:jc w:val="both"/>
        <w:rPr>
          <w:lang w:val="pt-BR"/>
        </w:rPr>
      </w:pPr>
      <w:r w:rsidRPr="00EF1F2C">
        <w:rPr>
          <w:lang w:val="pt-BR"/>
        </w:rPr>
        <w:t xml:space="preserve">II - </w:t>
      </w:r>
      <w:r w:rsidRPr="00EF1F2C">
        <w:rPr>
          <w:lang w:val="pt-BR"/>
        </w:rPr>
        <w:t>fornecer</w:t>
      </w:r>
      <w:r w:rsidRPr="00EF1F2C">
        <w:rPr>
          <w:lang w:val="pt-BR"/>
        </w:rPr>
        <w:t xml:space="preserve"> os formulários de autoavaliação e reunir-se com os servidores e suas respectivas chefias para as orientações e entrevistas necessárias;</w:t>
      </w:r>
    </w:p>
    <w:p w:rsidR="008C34D0" w:rsidRPr="00EF1F2C" w:rsidP="008C34D0" w14:paraId="657D16F2" w14:textId="77777777">
      <w:pPr>
        <w:pStyle w:val="BodyText"/>
        <w:spacing w:line="276" w:lineRule="auto"/>
        <w:ind w:left="720" w:right="567"/>
        <w:jc w:val="both"/>
        <w:rPr>
          <w:lang w:val="pt-BR"/>
        </w:rPr>
      </w:pPr>
      <w:r w:rsidRPr="00EF1F2C">
        <w:rPr>
          <w:lang w:val="pt-BR"/>
        </w:rPr>
        <w:t>III - emitir parecer sobre as avaliações semestrais e, tratando-se da avaliação final consolidada, concluir fundamentadamente pela estabilização ou exoneração do servidor;</w:t>
      </w:r>
    </w:p>
    <w:p w:rsidR="008C34D0" w:rsidRPr="00EF1F2C" w:rsidP="008C34D0" w14:paraId="0AE640EC" w14:textId="77777777">
      <w:pPr>
        <w:pStyle w:val="BodyText"/>
        <w:spacing w:line="276" w:lineRule="auto"/>
        <w:ind w:left="720" w:right="567"/>
        <w:jc w:val="both"/>
        <w:rPr>
          <w:lang w:val="pt-BR"/>
        </w:rPr>
      </w:pPr>
      <w:r w:rsidRPr="00EF1F2C">
        <w:rPr>
          <w:lang w:val="pt-BR"/>
        </w:rPr>
        <w:t xml:space="preserve">IV - </w:t>
      </w:r>
      <w:r w:rsidRPr="00EF1F2C">
        <w:rPr>
          <w:lang w:val="pt-BR"/>
        </w:rPr>
        <w:t>analisar e julgar</w:t>
      </w:r>
      <w:r w:rsidRPr="00EF1F2C">
        <w:rPr>
          <w:lang w:val="pt-BR"/>
        </w:rPr>
        <w:t xml:space="preserve"> em primeira instância administrativa os recursos recebidos.</w:t>
      </w:r>
    </w:p>
    <w:p w:rsidR="008C34D0" w:rsidRPr="00EF1F2C" w:rsidP="008C34D0" w14:paraId="3E554CA4" w14:textId="77777777">
      <w:pPr>
        <w:pStyle w:val="BodyText"/>
        <w:spacing w:line="276" w:lineRule="auto"/>
        <w:ind w:left="1134" w:right="567"/>
        <w:jc w:val="both"/>
        <w:rPr>
          <w:lang w:val="pt-BR"/>
        </w:rPr>
      </w:pPr>
      <w:r w:rsidRPr="00EF1F2C">
        <w:rPr>
          <w:lang w:val="pt-BR"/>
        </w:rPr>
        <w:t>CAPÍTULO III - DOS RECURSOS E DOS PRAZOS</w:t>
      </w:r>
    </w:p>
    <w:p w:rsidR="008C34D0" w:rsidRPr="00EF1F2C" w:rsidP="008C34D0" w14:paraId="6969FE2D" w14:textId="1D627F9D">
      <w:pPr>
        <w:pStyle w:val="BodyText"/>
        <w:spacing w:line="276" w:lineRule="auto"/>
        <w:ind w:left="1134" w:right="567"/>
        <w:jc w:val="both"/>
        <w:rPr>
          <w:lang w:val="pt-BR"/>
        </w:rPr>
      </w:pPr>
      <w:r w:rsidRPr="00EF1F2C">
        <w:rPr>
          <w:lang w:val="pt-BR"/>
        </w:rPr>
        <w:t xml:space="preserve">Art. 10. A Comissão de Avaliação, ao concluir cada etapa de avaliação semestral, emitirá parecer no prazo de 15 (quinze) dias e dará ciência por escrito ao servidor. </w:t>
      </w:r>
    </w:p>
    <w:p w:rsidR="008C34D0" w:rsidRPr="00EF1F2C" w:rsidP="008C34D0" w14:paraId="2248F2F2" w14:textId="77777777">
      <w:pPr>
        <w:pStyle w:val="BodyText"/>
        <w:spacing w:line="276" w:lineRule="auto"/>
        <w:ind w:left="720" w:right="567"/>
        <w:jc w:val="both"/>
        <w:rPr>
          <w:lang w:val="pt-BR"/>
        </w:rPr>
      </w:pPr>
      <w:r w:rsidRPr="00EF1F2C">
        <w:rPr>
          <w:lang w:val="pt-BR"/>
        </w:rPr>
        <w:t>§ 1º O servidor poderá apresentar recurso fundamentado à Comissão no prazo de 15 (quinze) dias, contados da data de sua formal notificação.</w:t>
      </w:r>
    </w:p>
    <w:p w:rsidR="008C34D0" w:rsidRPr="00EF1F2C" w:rsidP="008C34D0" w14:paraId="639CE549" w14:textId="77777777">
      <w:pPr>
        <w:pStyle w:val="BodyText"/>
        <w:spacing w:line="276" w:lineRule="auto"/>
        <w:ind w:left="720" w:right="567"/>
        <w:jc w:val="both"/>
        <w:rPr>
          <w:lang w:val="pt-BR"/>
        </w:rPr>
      </w:pPr>
      <w:r w:rsidRPr="00EF1F2C">
        <w:rPr>
          <w:lang w:val="pt-BR"/>
        </w:rPr>
        <w:t>§ 2º Havendo recurso, a comissão deverá emitir parecer no prazo de 15 (quinze) dias, manifestando-se pela manutenção ou retratação da sua pontuação.</w:t>
      </w:r>
    </w:p>
    <w:p w:rsidR="008C34D0" w:rsidRPr="00EF1F2C" w:rsidP="008C34D0" w14:paraId="15150447" w14:textId="66C668C0">
      <w:pPr>
        <w:pStyle w:val="BodyText"/>
        <w:spacing w:line="276" w:lineRule="auto"/>
        <w:ind w:left="1134" w:right="567"/>
        <w:jc w:val="both"/>
        <w:rPr>
          <w:lang w:val="pt-BR"/>
        </w:rPr>
      </w:pPr>
      <w:r w:rsidRPr="00EF1F2C">
        <w:rPr>
          <w:lang w:val="pt-BR"/>
        </w:rPr>
        <w:t xml:space="preserve">Art. 11. Quando se tratar da Avaliação Final Consolidada, o parecer da Comissão que concluir pela exoneração do servidor será encaminhado imediatamente ao Presidente da Câmara Municipal de Alumínio, a quem compete a decisão administrativa final. </w:t>
      </w:r>
    </w:p>
    <w:p w:rsidR="008C34D0" w:rsidRPr="00EF1F2C" w:rsidP="008C34D0" w14:paraId="6251DAB4" w14:textId="6B9CBB54">
      <w:pPr>
        <w:pStyle w:val="BodyText"/>
        <w:spacing w:line="276" w:lineRule="auto"/>
        <w:ind w:left="1134" w:right="567"/>
        <w:jc w:val="both"/>
        <w:rPr>
          <w:lang w:val="pt-BR"/>
        </w:rPr>
      </w:pPr>
      <w:r w:rsidRPr="00EF1F2C">
        <w:rPr>
          <w:lang w:val="pt-BR"/>
        </w:rPr>
        <w:t>Art. 12. O ato de exoneração de servidor não aprovado no estágio probatório será emitido por meio de Portaria da Presidência e devidamente publicado, assegurado o contraditório e o esgotamento dos prazos recursais.</w:t>
      </w:r>
    </w:p>
    <w:p w:rsidR="008C34D0" w:rsidRPr="00EF1F2C" w:rsidP="008C34D0" w14:paraId="79400D18" w14:textId="77777777">
      <w:pPr>
        <w:pStyle w:val="BodyText"/>
        <w:spacing w:line="276" w:lineRule="auto"/>
        <w:ind w:left="1134" w:right="567"/>
        <w:jc w:val="both"/>
        <w:rPr>
          <w:lang w:val="pt-BR"/>
        </w:rPr>
      </w:pPr>
      <w:r w:rsidRPr="00EF1F2C">
        <w:rPr>
          <w:lang w:val="pt-BR"/>
        </w:rPr>
        <w:t>CAPÍTULO IV - DISPOSIÇÕES FINAIS</w:t>
      </w:r>
    </w:p>
    <w:p w:rsidR="008C34D0" w:rsidRPr="00EF1F2C" w:rsidP="008C34D0" w14:paraId="29434C87" w14:textId="76CB6592">
      <w:pPr>
        <w:pStyle w:val="BodyText"/>
        <w:spacing w:line="276" w:lineRule="auto"/>
        <w:ind w:left="1134" w:right="567"/>
        <w:jc w:val="both"/>
        <w:rPr>
          <w:lang w:val="pt-BR"/>
        </w:rPr>
      </w:pPr>
      <w:r w:rsidRPr="00EF1F2C">
        <w:rPr>
          <w:lang w:val="pt-BR"/>
        </w:rPr>
        <w:t xml:space="preserve">Art. 13. Na avaliação de servidor com deficiência física ou limitações funcionais correlatas, serão observadas as restrições médicas constantes de seu laudo admissional, sendo expressamente vedado utilizá-las como critérios redutores de pontuação. </w:t>
      </w:r>
    </w:p>
    <w:p w:rsidR="00DF3ED5" w:rsidP="008C34D0" w14:paraId="14830A31" w14:textId="77777777">
      <w:pPr>
        <w:pStyle w:val="BodyText"/>
        <w:spacing w:line="276" w:lineRule="auto"/>
        <w:ind w:left="1134" w:right="567"/>
        <w:jc w:val="both"/>
        <w:rPr>
          <w:lang w:val="pt-BR"/>
        </w:rPr>
      </w:pPr>
      <w:r w:rsidRPr="00EF1F2C">
        <w:rPr>
          <w:lang w:val="pt-BR"/>
        </w:rPr>
        <w:t>Art. 14. Os casos omissos serão decididos pela Comissão de Avaliação de Desempenho com o auxílio e parecer da Assessoria Jurídica da Câmara Municipal.</w:t>
      </w:r>
    </w:p>
    <w:p w:rsidR="008C34D0" w:rsidRPr="00EF1F2C" w:rsidP="008C34D0" w14:paraId="267432EA" w14:textId="2E633A28">
      <w:pPr>
        <w:pStyle w:val="BodyText"/>
        <w:spacing w:line="276" w:lineRule="auto"/>
        <w:ind w:left="1134" w:right="567"/>
        <w:jc w:val="both"/>
        <w:rPr>
          <w:lang w:val="pt-BR"/>
        </w:rPr>
      </w:pPr>
      <w:r w:rsidRPr="00EF1F2C">
        <w:rPr>
          <w:lang w:val="pt-BR"/>
        </w:rPr>
        <w:t>Art. 15. Os anexos contendo as Fichas de Avaliação e Autoavaliação ficam fazendo parte integrante desta Resolução</w:t>
      </w:r>
      <w:r w:rsidR="00DF3ED5">
        <w:rPr>
          <w:lang w:val="pt-BR"/>
        </w:rPr>
        <w:t>.</w:t>
      </w:r>
    </w:p>
    <w:p w:rsidR="008C34D0" w:rsidRPr="00EF1F2C" w:rsidP="008C34D0" w14:paraId="52D21080" w14:textId="2BEA07CC">
      <w:pPr>
        <w:pStyle w:val="BodyText"/>
        <w:spacing w:line="276" w:lineRule="auto"/>
        <w:ind w:left="1134" w:right="567"/>
        <w:jc w:val="both"/>
        <w:rPr>
          <w:lang w:val="pt-BR"/>
        </w:rPr>
      </w:pPr>
      <w:r w:rsidRPr="00EF1F2C">
        <w:rPr>
          <w:lang w:val="pt-BR"/>
        </w:rPr>
        <w:t>Art. 16. As despesas decorrentes da execução desta Resolução correrão por conta de dotações orçamentárias próprias da Câmara Municipal.</w:t>
      </w:r>
    </w:p>
    <w:p w:rsidR="008C34D0" w:rsidRPr="00EF1F2C" w:rsidP="008C34D0" w14:paraId="5FCFE201" w14:textId="4C39D77A">
      <w:pPr>
        <w:pStyle w:val="BodyText"/>
        <w:spacing w:line="276" w:lineRule="auto"/>
        <w:ind w:left="1134" w:right="567"/>
        <w:jc w:val="both"/>
        <w:rPr>
          <w:lang w:val="pt-BR"/>
        </w:rPr>
      </w:pPr>
      <w:r w:rsidRPr="00EF1F2C">
        <w:rPr>
          <w:lang w:val="pt-BR"/>
        </w:rPr>
        <w:t xml:space="preserve">Art. 17. Esta Resolução entrará em vigor na data de sua publicação. </w:t>
      </w:r>
    </w:p>
    <w:p w:rsidR="008C34D0" w:rsidRPr="00EF1F2C" w:rsidP="008C34D0" w14:paraId="451E2298" w14:textId="407FD8EF">
      <w:pPr>
        <w:pStyle w:val="BodyText"/>
        <w:spacing w:line="276" w:lineRule="auto"/>
        <w:ind w:left="1134" w:right="567"/>
        <w:jc w:val="both"/>
        <w:rPr>
          <w:lang w:val="pt-BR"/>
        </w:rPr>
      </w:pPr>
      <w:r w:rsidRPr="00EF1F2C">
        <w:rPr>
          <w:lang w:val="pt-BR"/>
        </w:rPr>
        <w:t xml:space="preserve">Art. 18. Os servidores que já estiverem em estágio probatório na data da publicação desta Resolução serão submetidos às suas disposições apenas quanto às avaliações ainda não realizadas. </w:t>
      </w:r>
    </w:p>
    <w:p w:rsidR="008C34D0" w:rsidRPr="00EF1F2C" w:rsidP="008C34D0" w14:paraId="30220014" w14:textId="77777777">
      <w:pPr>
        <w:pStyle w:val="BodyText"/>
        <w:spacing w:line="276" w:lineRule="auto"/>
        <w:ind w:left="720" w:right="567"/>
        <w:jc w:val="both"/>
        <w:rPr>
          <w:lang w:val="pt-BR"/>
        </w:rPr>
      </w:pPr>
      <w:r w:rsidRPr="00EF1F2C">
        <w:rPr>
          <w:lang w:val="pt-BR"/>
        </w:rPr>
        <w:t>Parágrafo único. As avaliações já realizadas permanecerão válidas para todos os efeitos legais.</w:t>
      </w:r>
    </w:p>
    <w:p w:rsidR="008C34D0" w:rsidRPr="00EF1F2C" w:rsidP="008C34D0" w14:paraId="2369D775" w14:textId="50A4F9B7">
      <w:pPr>
        <w:pStyle w:val="BodyText"/>
        <w:spacing w:line="276" w:lineRule="auto"/>
        <w:ind w:left="1134" w:right="567"/>
        <w:jc w:val="center"/>
        <w:rPr>
          <w:lang w:val="pt-BR"/>
        </w:rPr>
      </w:pPr>
      <w:r w:rsidRPr="00EF1F2C">
        <w:rPr>
          <w:lang w:val="pt-BR"/>
        </w:rPr>
        <w:t xml:space="preserve">Sala das Sessões “Plenário Vereador Orlando Silva”, </w:t>
      </w:r>
      <w:r w:rsidR="00C75A03">
        <w:rPr>
          <w:lang w:val="pt-BR"/>
        </w:rPr>
        <w:t>22</w:t>
      </w:r>
      <w:r w:rsidRPr="00EF1F2C">
        <w:rPr>
          <w:lang w:val="pt-BR"/>
        </w:rPr>
        <w:t xml:space="preserve"> de junho de 2026.</w:t>
      </w:r>
    </w:p>
    <w:p w:rsidR="008C34D0" w:rsidRPr="00EF1F2C" w:rsidP="008C34D0" w14:paraId="2E7B7554" w14:textId="77777777">
      <w:pPr>
        <w:pStyle w:val="BodyText"/>
        <w:spacing w:line="276" w:lineRule="auto"/>
        <w:ind w:left="1134" w:right="567"/>
        <w:jc w:val="center"/>
        <w:rPr>
          <w:lang w:val="pt-BR"/>
        </w:rPr>
      </w:pPr>
      <w:r w:rsidRPr="00EF1F2C">
        <w:rPr>
          <w:lang w:val="pt-BR"/>
        </w:rPr>
        <w:t>Jean da Elite</w:t>
      </w:r>
    </w:p>
    <w:p w:rsidR="008C34D0" w:rsidRPr="00EF1F2C" w:rsidP="008C34D0" w14:paraId="5150D87A" w14:textId="77777777">
      <w:pPr>
        <w:pStyle w:val="BodyText"/>
        <w:spacing w:line="276" w:lineRule="auto"/>
        <w:ind w:left="1134" w:right="567"/>
        <w:jc w:val="center"/>
        <w:rPr>
          <w:lang w:val="pt-BR"/>
        </w:rPr>
      </w:pPr>
      <w:r w:rsidRPr="00EF1F2C">
        <w:rPr>
          <w:i/>
          <w:iCs/>
          <w:lang w:val="pt-BR"/>
        </w:rPr>
        <w:t>Presidente</w:t>
      </w:r>
    </w:p>
    <w:p w:rsidR="008C34D0" w:rsidRPr="00EF1F2C" w:rsidP="008C34D0" w14:paraId="258DACAB" w14:textId="77777777">
      <w:pPr>
        <w:pStyle w:val="BodyText"/>
        <w:spacing w:line="276" w:lineRule="auto"/>
        <w:ind w:left="1134" w:right="567"/>
        <w:jc w:val="center"/>
        <w:rPr>
          <w:lang w:val="pt-BR"/>
        </w:rPr>
      </w:pPr>
      <w:r w:rsidRPr="00EF1F2C">
        <w:rPr>
          <w:lang w:val="pt-BR"/>
        </w:rPr>
        <w:t>Sadrak</w:t>
      </w:r>
      <w:r w:rsidRPr="00EF1F2C">
        <w:rPr>
          <w:lang w:val="pt-BR"/>
        </w:rPr>
        <w:t xml:space="preserve"> Ferreira</w:t>
      </w:r>
    </w:p>
    <w:p w:rsidR="008C34D0" w:rsidRPr="00EF1F2C" w:rsidP="008C34D0" w14:paraId="4725E89F" w14:textId="77777777">
      <w:pPr>
        <w:pStyle w:val="BodyText"/>
        <w:spacing w:line="276" w:lineRule="auto"/>
        <w:ind w:left="1134" w:right="567"/>
        <w:jc w:val="center"/>
        <w:rPr>
          <w:lang w:val="pt-BR"/>
        </w:rPr>
      </w:pPr>
      <w:r w:rsidRPr="00EF1F2C">
        <w:rPr>
          <w:i/>
          <w:iCs/>
          <w:lang w:val="pt-BR"/>
        </w:rPr>
        <w:t>Vice-Presidente</w:t>
      </w:r>
    </w:p>
    <w:p w:rsidR="008C34D0" w:rsidRPr="00EF1F2C" w:rsidP="008C34D0" w14:paraId="145A0710" w14:textId="77777777">
      <w:pPr>
        <w:pStyle w:val="BodyText"/>
        <w:spacing w:line="276" w:lineRule="auto"/>
        <w:ind w:left="1134" w:right="567"/>
        <w:jc w:val="center"/>
        <w:rPr>
          <w:lang w:val="pt-BR"/>
        </w:rPr>
      </w:pPr>
      <w:r w:rsidRPr="00EF1F2C">
        <w:rPr>
          <w:lang w:val="pt-BR"/>
        </w:rPr>
        <w:t>Sislene</w:t>
      </w:r>
    </w:p>
    <w:p w:rsidR="008C34D0" w:rsidRPr="00EF1F2C" w:rsidP="008C34D0" w14:paraId="5CCDA87C" w14:textId="77777777">
      <w:pPr>
        <w:pStyle w:val="BodyText"/>
        <w:spacing w:line="276" w:lineRule="auto"/>
        <w:ind w:left="1134" w:right="567"/>
        <w:jc w:val="center"/>
        <w:rPr>
          <w:lang w:val="pt-BR"/>
        </w:rPr>
      </w:pPr>
      <w:r w:rsidRPr="00EF1F2C">
        <w:rPr>
          <w:i/>
          <w:iCs/>
          <w:lang w:val="pt-BR"/>
        </w:rPr>
        <w:t>1ª Secretária</w:t>
      </w:r>
    </w:p>
    <w:p w:rsidR="008C34D0" w:rsidRPr="00EF1F2C" w:rsidP="008C34D0" w14:paraId="506CA6AA" w14:textId="77777777">
      <w:pPr>
        <w:pStyle w:val="BodyText"/>
        <w:spacing w:line="276" w:lineRule="auto"/>
        <w:ind w:left="1134" w:right="567"/>
        <w:jc w:val="center"/>
        <w:rPr>
          <w:lang w:val="pt-BR"/>
        </w:rPr>
      </w:pPr>
    </w:p>
    <w:p w:rsidR="008C34D0" w:rsidRPr="00EF1F2C" w:rsidP="008C34D0" w14:paraId="58C57550" w14:textId="3D8C74E1">
      <w:pPr>
        <w:pStyle w:val="BodyText"/>
        <w:spacing w:line="276" w:lineRule="auto"/>
        <w:ind w:left="1134" w:right="567"/>
        <w:jc w:val="center"/>
        <w:rPr>
          <w:lang w:val="pt-BR"/>
        </w:rPr>
      </w:pPr>
      <w:r w:rsidRPr="00EF1F2C">
        <w:rPr>
          <w:lang w:val="pt-BR"/>
        </w:rPr>
        <w:t>JUSTIFICATIVA</w:t>
      </w:r>
    </w:p>
    <w:p w:rsidR="008C34D0" w:rsidRPr="00EF1F2C" w:rsidP="008C34D0" w14:paraId="2A3256DB" w14:textId="77777777">
      <w:pPr>
        <w:pStyle w:val="BodyText"/>
        <w:spacing w:line="276" w:lineRule="auto"/>
        <w:ind w:left="1134" w:right="567" w:firstLine="282"/>
        <w:jc w:val="both"/>
        <w:rPr>
          <w:lang w:val="pt-BR"/>
        </w:rPr>
      </w:pPr>
      <w:r w:rsidRPr="00EF1F2C">
        <w:rPr>
          <w:lang w:val="pt-BR"/>
        </w:rPr>
        <w:t>O presente Projeto de Resolução visa estruturar de forma transparente, técnica e contínua o processo de avaliação especial de desempenho dos servidores em estágio probatório no âmbito da Câmara Municipal de Alumínio, atendendo de forma rigorosa ao artigo 41 da Constituição Federal.</w:t>
      </w:r>
    </w:p>
    <w:p w:rsidR="008C34D0" w:rsidRPr="00EF1F2C" w:rsidP="008C34D0" w14:paraId="683ACC66" w14:textId="77777777">
      <w:pPr>
        <w:pStyle w:val="BodyText"/>
        <w:spacing w:line="276" w:lineRule="auto"/>
        <w:ind w:left="1134" w:right="567" w:firstLine="282"/>
        <w:jc w:val="both"/>
        <w:rPr>
          <w:lang w:val="pt-BR"/>
        </w:rPr>
      </w:pPr>
      <w:r w:rsidRPr="00EF1F2C">
        <w:rPr>
          <w:lang w:val="pt-BR"/>
        </w:rPr>
        <w:t>A principal inovação desta proposta reside no estreitamento do acompanhamento funcional: estabelece-se um cronograma de avaliações periódicas semestrais (a cada 6 meses). Esse formato permite um monitoramento muito mais eficiente e justo, possibilitando ao novo servidor corrigir eventuais falhas operacionais ou comportamentais logo no início de sua trajetória, garantindo segurança jurídica tanto para a Administração quanto para o funcionalismo.</w:t>
      </w:r>
    </w:p>
    <w:p w:rsidR="008C34D0" w:rsidRPr="00EF1F2C" w:rsidP="008C34D0" w14:paraId="32C051C7" w14:textId="244158A6">
      <w:pPr>
        <w:pStyle w:val="BodyText"/>
        <w:spacing w:line="276" w:lineRule="auto"/>
        <w:ind w:left="1134" w:right="567" w:firstLine="282"/>
        <w:jc w:val="both"/>
        <w:rPr>
          <w:lang w:val="pt-BR"/>
        </w:rPr>
      </w:pPr>
      <w:r w:rsidRPr="00EF1F2C">
        <w:rPr>
          <w:lang w:val="pt-BR"/>
        </w:rPr>
        <w:t>Ademais, de modo a resguardar o princípio da ampla defesa, da eficiência e da estrita legalidade, o projeto passa a normatizar a suspensão do estágio probatório na hipótese de o empregado concursado assumir emprego em comissão de livre nomeação e exoneração. A medida é juridicamente indispensável, uma vez que o desvio temporário de suas funções de origem para o exercício de cargo de confiança política inviabiliza a legítima avaliação de aptidão técnica exigida pelo certame público original, impondo-se o congelamento do prazo e seu posterior restabelecimento</w:t>
      </w:r>
      <w:r w:rsidR="00B76D9C">
        <w:rPr>
          <w:lang w:val="pt-BR"/>
        </w:rPr>
        <w:t>.</w:t>
      </w:r>
    </w:p>
    <w:p w:rsidR="008C34D0" w:rsidRPr="00EF1F2C" w:rsidP="008C34D0" w14:paraId="170E0847" w14:textId="7A845C81">
      <w:pPr>
        <w:pStyle w:val="BodyText"/>
        <w:spacing w:line="276" w:lineRule="auto"/>
        <w:ind w:left="1134" w:right="567" w:firstLine="282"/>
        <w:jc w:val="both"/>
        <w:rPr>
          <w:lang w:val="pt-BR"/>
        </w:rPr>
      </w:pPr>
      <w:r w:rsidRPr="00EF1F2C">
        <w:rPr>
          <w:lang w:val="pt-BR"/>
        </w:rPr>
        <w:t xml:space="preserve">A condução do processo ficará a cargo de uma Comissão composta por </w:t>
      </w:r>
      <w:r w:rsidR="00C75A03">
        <w:rPr>
          <w:lang w:val="pt-BR"/>
        </w:rPr>
        <w:t>4</w:t>
      </w:r>
      <w:r w:rsidRPr="00EF1F2C">
        <w:rPr>
          <w:lang w:val="pt-BR"/>
        </w:rPr>
        <w:t xml:space="preserve"> (</w:t>
      </w:r>
      <w:r w:rsidR="00C75A03">
        <w:rPr>
          <w:lang w:val="pt-BR"/>
        </w:rPr>
        <w:t>quatro</w:t>
      </w:r>
      <w:r w:rsidRPr="00EF1F2C">
        <w:rPr>
          <w:lang w:val="pt-BR"/>
        </w:rPr>
        <w:t xml:space="preserve">) servidores efetivos estáveis da própria Casa. Em face da alta complexidade técnica e da imensa responsabilidade legal exigida do colegiado — que efetuará avaliações contínuas a cada semestre e chancelará a estabilização ou demissão de pessoal —, resta instituída a gratificação pecuniária correspondente. Por possuir a natureza temporária de </w:t>
      </w:r>
      <w:r w:rsidRPr="00EF1F2C">
        <w:rPr>
          <w:i/>
          <w:iCs/>
          <w:lang w:val="pt-BR"/>
        </w:rPr>
        <w:t xml:space="preserve">pro labore </w:t>
      </w:r>
      <w:r w:rsidRPr="00EF1F2C">
        <w:rPr>
          <w:i/>
          <w:iCs/>
          <w:lang w:val="pt-BR"/>
        </w:rPr>
        <w:t>faciendo</w:t>
      </w:r>
      <w:r w:rsidRPr="00EF1F2C">
        <w:rPr>
          <w:lang w:val="pt-BR"/>
        </w:rPr>
        <w:t>, o pagamento é devido estritamente enquanto durar o encargo, sem qualquer risco de incorporação salarial ou geração de passivos ao erário.</w:t>
      </w:r>
    </w:p>
    <w:p w:rsidR="008C34D0" w:rsidRPr="00EF1F2C" w:rsidP="008C34D0" w14:paraId="30F0D40E" w14:textId="77777777">
      <w:pPr>
        <w:pStyle w:val="BodyText"/>
        <w:spacing w:line="276" w:lineRule="auto"/>
        <w:ind w:left="1134" w:right="567" w:firstLine="282"/>
        <w:jc w:val="both"/>
        <w:rPr>
          <w:lang w:val="pt-BR"/>
        </w:rPr>
      </w:pPr>
    </w:p>
    <w:p w:rsidR="008C34D0" w:rsidRPr="00EF1F2C" w:rsidP="008C34D0" w14:paraId="2D8C4DC4" w14:textId="77777777">
      <w:pPr>
        <w:pStyle w:val="BodyText"/>
        <w:spacing w:line="276" w:lineRule="auto"/>
        <w:ind w:left="1134" w:right="567" w:firstLine="282"/>
        <w:jc w:val="center"/>
        <w:rPr>
          <w:lang w:val="pt-BR"/>
        </w:rPr>
      </w:pPr>
      <w:r w:rsidRPr="00EF1F2C">
        <w:rPr>
          <w:b/>
          <w:bCs/>
          <w:lang w:val="pt-BR"/>
        </w:rPr>
        <w:t>Jean da Elite</w:t>
      </w:r>
    </w:p>
    <w:p w:rsidR="00DD3BAC" w:rsidRPr="002C27A9" w:rsidP="002C27A9" w14:paraId="7F3F5AC5" w14:textId="72C5BB8B">
      <w:pPr>
        <w:pStyle w:val="BodyText"/>
        <w:spacing w:line="276" w:lineRule="auto"/>
        <w:ind w:left="1134" w:right="567" w:firstLine="282"/>
        <w:jc w:val="center"/>
        <w:rPr>
          <w:lang w:val="pt-BR"/>
        </w:rPr>
      </w:pPr>
      <w:r w:rsidRPr="00EF1F2C">
        <w:rPr>
          <w:i/>
          <w:iCs/>
          <w:lang w:val="pt-BR"/>
        </w:rPr>
        <w:t>Presidente</w:t>
      </w:r>
    </w:p>
    <w:sectPr w:rsidSect="003C6DBA">
      <w:headerReference w:type="default" r:id="rId5"/>
      <w:footerReference w:type="default" r:id="rId6"/>
      <w:pgSz w:w="11906" w:h="16838" w:code="9"/>
      <w:pgMar w:top="2694" w:right="991" w:bottom="1417" w:left="851" w:header="709"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528F" w:rsidRPr="00EF1F2C" w:rsidP="0065528F" w14:paraId="4D921395" w14:textId="77777777">
    <w:pPr>
      <w:pStyle w:val="Footer"/>
      <w:jc w:val="center"/>
    </w:pPr>
    <w:r w:rsidRPr="00EF1F2C">
      <w:t xml:space="preserve">Rua Hamilton Moratti, 10 – Vila Santa Luzia – CEP 18125-000 – Alumínio – SP – Fone: (11) 4715-4700 </w:t>
    </w:r>
  </w:p>
  <w:p w:rsidR="004C3076" w:rsidRPr="00EF1F2C" w:rsidP="0065528F" w14:paraId="797988A4" w14:textId="63E774B9">
    <w:pPr>
      <w:pStyle w:val="Footer"/>
      <w:ind w:left="2124"/>
      <w:jc w:val="center"/>
    </w:pPr>
    <w:r w:rsidRPr="00EF1F2C">
      <w:t xml:space="preserve">    CNPJ: 58.987.652/0001-41 – www.camaraaluminio.sp.gov.br</w:t>
    </w:r>
    <w:r>
      <w:ptab w:relativeTo="margin" w:alignment="right" w:leader="none"/>
    </w:r>
    <w:r w:rsidRPr="00EF1F2C">
      <w:t xml:space="preserve">  </w:t>
    </w:r>
    <w:r w:rsidRPr="00EF1F2C" w:rsidR="00685329">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1627" w:rsidRPr="00EF1F2C" w:rsidP="001F7E0D" w14:paraId="6F38C8A2" w14:textId="77777777">
    <w:pPr>
      <w:pStyle w:val="Header"/>
      <w:tabs>
        <w:tab w:val="left" w:pos="2685"/>
        <w:tab w:val="clear" w:pos="4252"/>
        <w:tab w:val="clear" w:pos="8504"/>
      </w:tabs>
      <w:jc w:val="both"/>
    </w:pPr>
    <w:r w:rsidRPr="00EF1F2C">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rsidRPr="00EF1F2C">
      <w:tab/>
    </w:r>
    <w:r w:rsidRPr="00EF1F2C" w:rsidR="005F7ED5">
      <w:t xml:space="preserve">            </w:t>
    </w:r>
    <w:r w:rsidRPr="00EF1F2C" w:rsidR="004C3076">
      <w:t xml:space="preserve">   </w:t>
    </w:r>
    <w:r w:rsidRPr="00EF1F2C" w:rsidR="005F7ED5">
      <w:t xml:space="preserve">                                                              </w:t>
    </w:r>
    <w:r w:rsidRPr="00EF1F2C" w:rsidR="003C6DBA">
      <w:t xml:space="preserve"> </w:t>
    </w:r>
    <w:r w:rsidRPr="00EF1F2C" w:rsidR="005F7ED5">
      <w:t xml:space="preserve"> </w:t>
    </w:r>
    <w:r w:rsidRPr="00EF1F2C" w:rsidR="004C3076">
      <w:t xml:space="preserve">            </w:t>
    </w:r>
    <w:r w:rsidRPr="00EF1F2C" w:rsidR="005F7ED5">
      <w:t xml:space="preserve">       </w:t>
    </w:r>
    <w:r w:rsidRPr="00EF1F2C" w:rsidR="005F7ED5">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958775"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rsidRPr="00EF1F2C" w:rsidR="001F7E0D">
      <w:t xml:space="preserve">                                                   </w:t>
    </w:r>
  </w:p>
  <w:p w:rsidR="00591627" w:rsidRPr="00EF1F2C" w14:paraId="7075EF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B69FF"/>
    <w:multiLevelType w:val="multilevel"/>
    <w:tmpl w:val="3692D0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596C96"/>
    <w:multiLevelType w:val="multilevel"/>
    <w:tmpl w:val="14BC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D7C50"/>
    <w:multiLevelType w:val="multilevel"/>
    <w:tmpl w:val="BC7C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E20294"/>
    <w:multiLevelType w:val="multilevel"/>
    <w:tmpl w:val="4440E0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5FC404F"/>
    <w:multiLevelType w:val="hybridMultilevel"/>
    <w:tmpl w:val="AC7A5CD6"/>
    <w:lvl w:ilvl="0">
      <w:start w:val="1"/>
      <w:numFmt w:val="decimalZero"/>
      <w:lvlText w:val="%1)"/>
      <w:lvlJc w:val="left"/>
      <w:pPr>
        <w:ind w:left="360" w:hanging="360"/>
      </w:pPr>
      <w:rPr>
        <w:rFonts w:ascii="Calibri" w:hAnsi="Calibri" w:eastAsiaTheme="minorHAnsi" w:cs="Calibri"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72126A5"/>
    <w:multiLevelType w:val="multilevel"/>
    <w:tmpl w:val="6178D23A"/>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6">
    <w:nsid w:val="07B84A11"/>
    <w:multiLevelType w:val="hybridMultilevel"/>
    <w:tmpl w:val="4288DB10"/>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7">
    <w:nsid w:val="07FF0466"/>
    <w:multiLevelType w:val="multilevel"/>
    <w:tmpl w:val="D96C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E51B89"/>
    <w:multiLevelType w:val="hybridMultilevel"/>
    <w:tmpl w:val="AC7CA850"/>
    <w:lvl w:ilvl="0">
      <w:start w:val="1"/>
      <w:numFmt w:val="decimal"/>
      <w:lvlText w:val="%1."/>
      <w:lvlJc w:val="left"/>
      <w:pPr>
        <w:ind w:left="360" w:hanging="360"/>
      </w:pPr>
      <w:rPr>
        <w:rFonts w:hint="default"/>
        <w:b/>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0EF65FB"/>
    <w:multiLevelType w:val="multilevel"/>
    <w:tmpl w:val="44DA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E79DC"/>
    <w:multiLevelType w:val="multilevel"/>
    <w:tmpl w:val="64B6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B62F4E"/>
    <w:multiLevelType w:val="multilevel"/>
    <w:tmpl w:val="AE185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903E7B"/>
    <w:multiLevelType w:val="multilevel"/>
    <w:tmpl w:val="5F26AD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6AD23C7"/>
    <w:multiLevelType w:val="hybridMultilevel"/>
    <w:tmpl w:val="7D9A0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8EF4678"/>
    <w:multiLevelType w:val="multilevel"/>
    <w:tmpl w:val="6D38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00582B"/>
    <w:multiLevelType w:val="hybridMultilevel"/>
    <w:tmpl w:val="FD123F0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1C54760A"/>
    <w:multiLevelType w:val="hybridMultilevel"/>
    <w:tmpl w:val="B902F26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5C100D"/>
    <w:multiLevelType w:val="multilevel"/>
    <w:tmpl w:val="78A284CC"/>
    <w:lvl w:ilvl="0">
      <w:start w:val="1"/>
      <w:numFmt w:val="decimal"/>
      <w:pStyle w:val="Nivel01"/>
      <w:lvlText w:val="%1."/>
      <w:lvlJc w:val="left"/>
      <w:pPr>
        <w:ind w:left="6740" w:hanging="360"/>
      </w:pPr>
      <w:rPr>
        <w:b/>
      </w:rPr>
    </w:lvl>
    <w:lvl w:ilvl="1">
      <w:start w:val="1"/>
      <w:numFmt w:val="decimal"/>
      <w:pStyle w:val="Nivel2"/>
      <w:lvlText w:val="%1.%2."/>
      <w:lvlJc w:val="left"/>
      <w:pPr>
        <w:ind w:left="4969"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DF2C32"/>
    <w:multiLevelType w:val="multilevel"/>
    <w:tmpl w:val="0DE464D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2C81346"/>
    <w:multiLevelType w:val="multilevel"/>
    <w:tmpl w:val="444ED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945D90"/>
    <w:multiLevelType w:val="hybridMultilevel"/>
    <w:tmpl w:val="B338F9FE"/>
    <w:lvl w:ilvl="0">
      <w:start w:val="1"/>
      <w:numFmt w:val="upperRoman"/>
      <w:lvlText w:val="%1."/>
      <w:lvlJc w:val="left"/>
      <w:pPr>
        <w:ind w:left="1854" w:hanging="720"/>
      </w:pPr>
      <w:rPr>
        <w:rFonts w:hint="default"/>
      </w:rPr>
    </w:lvl>
    <w:lvl w:ilvl="1" w:tentative="1">
      <w:start w:val="1"/>
      <w:numFmt w:val="lowerLetter"/>
      <w:lvlText w:val="%2."/>
      <w:lvlJc w:val="left"/>
      <w:pPr>
        <w:ind w:left="2214" w:hanging="360"/>
      </w:pPr>
    </w:lvl>
    <w:lvl w:ilvl="2" w:tentative="1">
      <w:start w:val="1"/>
      <w:numFmt w:val="lowerRoman"/>
      <w:lvlText w:val="%3."/>
      <w:lvlJc w:val="right"/>
      <w:pPr>
        <w:ind w:left="2934" w:hanging="180"/>
      </w:p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21">
    <w:nsid w:val="26513771"/>
    <w:multiLevelType w:val="hybridMultilevel"/>
    <w:tmpl w:val="65BE96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36766A"/>
    <w:multiLevelType w:val="multilevel"/>
    <w:tmpl w:val="3AB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5031BD"/>
    <w:multiLevelType w:val="multilevel"/>
    <w:tmpl w:val="A73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CB549A"/>
    <w:multiLevelType w:val="hybridMultilevel"/>
    <w:tmpl w:val="E158977E"/>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C253367"/>
    <w:multiLevelType w:val="hybridMultilevel"/>
    <w:tmpl w:val="5DBC88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D65410B"/>
    <w:multiLevelType w:val="multilevel"/>
    <w:tmpl w:val="1090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D9D2720"/>
    <w:multiLevelType w:val="multilevel"/>
    <w:tmpl w:val="6446603A"/>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2DBE0CCE"/>
    <w:multiLevelType w:val="multilevel"/>
    <w:tmpl w:val="E4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35C1C99"/>
    <w:multiLevelType w:val="multilevel"/>
    <w:tmpl w:val="ABB8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6A065D"/>
    <w:multiLevelType w:val="multilevel"/>
    <w:tmpl w:val="94F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811B62"/>
    <w:multiLevelType w:val="hybridMultilevel"/>
    <w:tmpl w:val="98C2B7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1A0BC7"/>
    <w:multiLevelType w:val="multilevel"/>
    <w:tmpl w:val="E0BC4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17D1DAD"/>
    <w:multiLevelType w:val="multilevel"/>
    <w:tmpl w:val="5708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6F57AC0"/>
    <w:multiLevelType w:val="multilevel"/>
    <w:tmpl w:val="C8A0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D39562D"/>
    <w:multiLevelType w:val="hybridMultilevel"/>
    <w:tmpl w:val="22069D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00A5C39"/>
    <w:multiLevelType w:val="hybridMultilevel"/>
    <w:tmpl w:val="D45699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50231B0D"/>
    <w:multiLevelType w:val="multilevel"/>
    <w:tmpl w:val="F460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0314046"/>
    <w:multiLevelType w:val="hybridMultilevel"/>
    <w:tmpl w:val="7368FB8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51295EE3"/>
    <w:multiLevelType w:val="multilevel"/>
    <w:tmpl w:val="C55E5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4273CC"/>
    <w:multiLevelType w:val="multilevel"/>
    <w:tmpl w:val="522A896E"/>
    <w:lvl w:ilvl="0">
      <w:start w:val="1"/>
      <w:numFmt w:val="decimal"/>
      <w:lvlText w:val="%1"/>
      <w:lvlJc w:val="left"/>
      <w:pPr>
        <w:ind w:left="420" w:hanging="420"/>
      </w:pPr>
      <w:rPr>
        <w:b/>
      </w:rPr>
    </w:lvl>
    <w:lvl w:ilvl="1">
      <w:start w:val="1"/>
      <w:numFmt w:val="decimal"/>
      <w:lvlText w:val="%1.%2"/>
      <w:lvlJc w:val="left"/>
      <w:pPr>
        <w:ind w:left="420" w:hanging="42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1">
    <w:nsid w:val="539D7EE1"/>
    <w:multiLevelType w:val="multilevel"/>
    <w:tmpl w:val="AAD2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5D212EE"/>
    <w:multiLevelType w:val="multilevel"/>
    <w:tmpl w:val="B3C0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AD857CD"/>
    <w:multiLevelType w:val="hybridMultilevel"/>
    <w:tmpl w:val="2D322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1AC418D"/>
    <w:multiLevelType w:val="multilevel"/>
    <w:tmpl w:val="0C9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2D5362"/>
    <w:multiLevelType w:val="hybridMultilevel"/>
    <w:tmpl w:val="E8F221E4"/>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44B4AC7"/>
    <w:multiLevelType w:val="hybridMultilevel"/>
    <w:tmpl w:val="AB4622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625C89"/>
    <w:multiLevelType w:val="hybridMultilevel"/>
    <w:tmpl w:val="8EA4B6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494529B"/>
    <w:multiLevelType w:val="multilevel"/>
    <w:tmpl w:val="7FB2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CD6103"/>
    <w:multiLevelType w:val="hybridMultilevel"/>
    <w:tmpl w:val="85D48A0A"/>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0">
    <w:nsid w:val="66D11CA4"/>
    <w:multiLevelType w:val="hybridMultilevel"/>
    <w:tmpl w:val="DE74A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7382B00"/>
    <w:multiLevelType w:val="hybridMultilevel"/>
    <w:tmpl w:val="DEBA45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2">
    <w:nsid w:val="6B126072"/>
    <w:multiLevelType w:val="hybridMultilevel"/>
    <w:tmpl w:val="8D625E52"/>
    <w:lvl w:ilvl="0">
      <w:start w:val="1"/>
      <w:numFmt w:val="decimal"/>
      <w:lvlText w:val="%1)"/>
      <w:lvlJc w:val="left"/>
      <w:pPr>
        <w:ind w:left="360" w:hanging="360"/>
      </w:pPr>
      <w:rPr>
        <w:rFonts w:hint="default"/>
        <w:color w:val="auto"/>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6D227998"/>
    <w:multiLevelType w:val="multilevel"/>
    <w:tmpl w:val="33E41E5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D756E93"/>
    <w:multiLevelType w:val="hybridMultilevel"/>
    <w:tmpl w:val="FB9C2D3C"/>
    <w:lvl w:ilvl="0">
      <w:start w:val="1"/>
      <w:numFmt w:val="decimal"/>
      <w:lvlText w:val="%1)"/>
      <w:lvlJc w:val="left"/>
      <w:pPr>
        <w:ind w:left="1068" w:hanging="360"/>
      </w:pPr>
      <w:rPr>
        <w:rFonts w:hint="default"/>
        <w:b/>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5">
    <w:nsid w:val="6EF04C8E"/>
    <w:multiLevelType w:val="multilevel"/>
    <w:tmpl w:val="B5EEDEAE"/>
    <w:lvl w:ilvl="0">
      <w:start w:val="3"/>
      <w:numFmt w:val="decimal"/>
      <w:lvlText w:val="%1."/>
      <w:lvlJc w:val="left"/>
      <w:pPr>
        <w:ind w:left="360" w:hanging="360"/>
      </w:pPr>
      <w:rPr>
        <w:rFonts w:hint="default"/>
      </w:rPr>
    </w:lvl>
    <w:lvl w:ilvl="1">
      <w:start w:val="2"/>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6">
    <w:nsid w:val="70BD5A7C"/>
    <w:multiLevelType w:val="multilevel"/>
    <w:tmpl w:val="35FC5E2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nsid w:val="72586DD6"/>
    <w:multiLevelType w:val="multilevel"/>
    <w:tmpl w:val="03226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2F02391"/>
    <w:multiLevelType w:val="multilevel"/>
    <w:tmpl w:val="70C8349A"/>
    <w:lvl w:ilvl="0">
      <w:start w:val="1"/>
      <w:numFmt w:val="lowerLetter"/>
      <w:lvlText w:val="%1)"/>
      <w:lvlJc w:val="left"/>
      <w:pPr>
        <w:tabs>
          <w:tab w:val="num" w:pos="360"/>
        </w:tabs>
        <w:ind w:left="360" w:hanging="360"/>
      </w:pPr>
      <w:rPr>
        <w:rFonts w:ascii="Calibri" w:hAnsi="Calibri" w:eastAsiaTheme="minorHAnsi" w:cs="Calibri"/>
        <w:b/>
        <w:bCs/>
        <w:sz w:val="22"/>
        <w:szCs w:val="28"/>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59">
    <w:nsid w:val="74937483"/>
    <w:multiLevelType w:val="hybridMultilevel"/>
    <w:tmpl w:val="DD6AC5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76306766"/>
    <w:multiLevelType w:val="multilevel"/>
    <w:tmpl w:val="FE2C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9156BC4"/>
    <w:multiLevelType w:val="hybridMultilevel"/>
    <w:tmpl w:val="A894B66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7A3647D2"/>
    <w:multiLevelType w:val="multilevel"/>
    <w:tmpl w:val="0776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BED0089"/>
    <w:multiLevelType w:val="multilevel"/>
    <w:tmpl w:val="7920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D9C0F2B"/>
    <w:multiLevelType w:val="multilevel"/>
    <w:tmpl w:val="2FC896C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E3F1740"/>
    <w:multiLevelType w:val="multilevel"/>
    <w:tmpl w:val="441EC866"/>
    <w:lvl w:ilvl="0">
      <w:start w:val="6"/>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6">
    <w:nsid w:val="7E4F6891"/>
    <w:multiLevelType w:val="multilevel"/>
    <w:tmpl w:val="32F08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E9B4FD6"/>
    <w:multiLevelType w:val="multilevel"/>
    <w:tmpl w:val="F81C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64"/>
  </w:num>
  <w:num w:numId="3">
    <w:abstractNumId w:val="31"/>
  </w:num>
  <w:num w:numId="4">
    <w:abstractNumId w:val="35"/>
  </w:num>
  <w:num w:numId="5">
    <w:abstractNumId w:val="66"/>
  </w:num>
  <w:num w:numId="6">
    <w:abstractNumId w:val="48"/>
  </w:num>
  <w:num w:numId="7">
    <w:abstractNumId w:val="11"/>
  </w:num>
  <w:num w:numId="8">
    <w:abstractNumId w:val="6"/>
  </w:num>
  <w:num w:numId="9">
    <w:abstractNumId w:val="21"/>
  </w:num>
  <w:num w:numId="10">
    <w:abstractNumId w:val="50"/>
  </w:num>
  <w:num w:numId="11">
    <w:abstractNumId w:val="56"/>
  </w:num>
  <w:num w:numId="12">
    <w:abstractNumId w:val="32"/>
  </w:num>
  <w:num w:numId="13">
    <w:abstractNumId w:val="65"/>
  </w:num>
  <w:num w:numId="14">
    <w:abstractNumId w:val="52"/>
  </w:num>
  <w:num w:numId="15">
    <w:abstractNumId w:val="25"/>
  </w:num>
  <w:num w:numId="16">
    <w:abstractNumId w:val="47"/>
  </w:num>
  <w:num w:numId="17">
    <w:abstractNumId w:val="46"/>
  </w:num>
  <w:num w:numId="18">
    <w:abstractNumId w:val="15"/>
  </w:num>
  <w:num w:numId="19">
    <w:abstractNumId w:val="34"/>
  </w:num>
  <w:num w:numId="20">
    <w:abstractNumId w:val="39"/>
  </w:num>
  <w:num w:numId="21">
    <w:abstractNumId w:val="10"/>
  </w:num>
  <w:num w:numId="22">
    <w:abstractNumId w:val="62"/>
  </w:num>
  <w:num w:numId="23">
    <w:abstractNumId w:val="57"/>
  </w:num>
  <w:num w:numId="24">
    <w:abstractNumId w:val="18"/>
  </w:num>
  <w:num w:numId="25">
    <w:abstractNumId w:val="53"/>
  </w:num>
  <w:num w:numId="26">
    <w:abstractNumId w:val="54"/>
  </w:num>
  <w:num w:numId="27">
    <w:abstractNumId w:val="8"/>
  </w:num>
  <w:num w:numId="28">
    <w:abstractNumId w:val="27"/>
  </w:num>
  <w:num w:numId="29">
    <w:abstractNumId w:val="3"/>
  </w:num>
  <w:num w:numId="30">
    <w:abstractNumId w:val="12"/>
  </w:num>
  <w:num w:numId="31">
    <w:abstractNumId w:val="36"/>
  </w:num>
  <w:num w:numId="32">
    <w:abstractNumId w:val="55"/>
  </w:num>
  <w:num w:numId="33">
    <w:abstractNumId w:val="49"/>
  </w:num>
  <w:num w:numId="34">
    <w:abstractNumId w:val="59"/>
  </w:num>
  <w:num w:numId="35">
    <w:abstractNumId w:val="51"/>
  </w:num>
  <w:num w:numId="36">
    <w:abstractNumId w:val="38"/>
  </w:num>
  <w:num w:numId="37">
    <w:abstractNumId w:val="43"/>
  </w:num>
  <w:num w:numId="38">
    <w:abstractNumId w:val="13"/>
  </w:num>
  <w:num w:numId="39">
    <w:abstractNumId w:val="45"/>
  </w:num>
  <w:num w:numId="40">
    <w:abstractNumId w:val="67"/>
  </w:num>
  <w:num w:numId="41">
    <w:abstractNumId w:val="61"/>
  </w:num>
  <w:num w:numId="42">
    <w:abstractNumId w:val="0"/>
  </w:num>
  <w:num w:numId="43">
    <w:abstractNumId w:val="4"/>
  </w:num>
  <w:num w:numId="44">
    <w:abstractNumId w:val="16"/>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58"/>
  </w:num>
  <w:num w:numId="48">
    <w:abstractNumId w:val="2"/>
  </w:num>
  <w:num w:numId="49">
    <w:abstractNumId w:val="24"/>
  </w:num>
  <w:num w:numId="50">
    <w:abstractNumId w:val="20"/>
  </w:num>
  <w:num w:numId="51">
    <w:abstractNumId w:val="7"/>
  </w:num>
  <w:num w:numId="52">
    <w:abstractNumId w:val="19"/>
  </w:num>
  <w:num w:numId="53">
    <w:abstractNumId w:val="14"/>
  </w:num>
  <w:num w:numId="54">
    <w:abstractNumId w:val="28"/>
  </w:num>
  <w:num w:numId="55">
    <w:abstractNumId w:val="22"/>
  </w:num>
  <w:num w:numId="56">
    <w:abstractNumId w:val="1"/>
  </w:num>
  <w:num w:numId="57">
    <w:abstractNumId w:val="23"/>
  </w:num>
  <w:num w:numId="58">
    <w:abstractNumId w:val="63"/>
  </w:num>
  <w:num w:numId="59">
    <w:abstractNumId w:val="41"/>
  </w:num>
  <w:num w:numId="60">
    <w:abstractNumId w:val="37"/>
  </w:num>
  <w:num w:numId="61">
    <w:abstractNumId w:val="29"/>
  </w:num>
  <w:num w:numId="62">
    <w:abstractNumId w:val="9"/>
  </w:num>
  <w:num w:numId="63">
    <w:abstractNumId w:val="33"/>
  </w:num>
  <w:num w:numId="64">
    <w:abstractNumId w:val="42"/>
  </w:num>
  <w:num w:numId="65">
    <w:abstractNumId w:val="44"/>
  </w:num>
  <w:num w:numId="66">
    <w:abstractNumId w:val="26"/>
  </w:num>
  <w:num w:numId="67">
    <w:abstractNumId w:val="30"/>
  </w:num>
  <w:num w:numId="68">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27"/>
    <w:rsid w:val="00000D70"/>
    <w:rsid w:val="000066E3"/>
    <w:rsid w:val="00006E22"/>
    <w:rsid w:val="00007A85"/>
    <w:rsid w:val="0001009E"/>
    <w:rsid w:val="000135F5"/>
    <w:rsid w:val="0001381B"/>
    <w:rsid w:val="000148A2"/>
    <w:rsid w:val="000160F7"/>
    <w:rsid w:val="000165AC"/>
    <w:rsid w:val="00017739"/>
    <w:rsid w:val="00020778"/>
    <w:rsid w:val="00021D66"/>
    <w:rsid w:val="00021E27"/>
    <w:rsid w:val="0002201E"/>
    <w:rsid w:val="00024181"/>
    <w:rsid w:val="0002629E"/>
    <w:rsid w:val="00030C77"/>
    <w:rsid w:val="00031F93"/>
    <w:rsid w:val="000323DB"/>
    <w:rsid w:val="000405A4"/>
    <w:rsid w:val="000422B8"/>
    <w:rsid w:val="00042851"/>
    <w:rsid w:val="00044312"/>
    <w:rsid w:val="000452AD"/>
    <w:rsid w:val="00045CD9"/>
    <w:rsid w:val="000502DD"/>
    <w:rsid w:val="00050EDE"/>
    <w:rsid w:val="00052C5F"/>
    <w:rsid w:val="00053DC3"/>
    <w:rsid w:val="00065496"/>
    <w:rsid w:val="00065AB0"/>
    <w:rsid w:val="00071F5E"/>
    <w:rsid w:val="00074FC4"/>
    <w:rsid w:val="00080679"/>
    <w:rsid w:val="0008252F"/>
    <w:rsid w:val="00083C5A"/>
    <w:rsid w:val="00085761"/>
    <w:rsid w:val="00090009"/>
    <w:rsid w:val="00091784"/>
    <w:rsid w:val="00095A4B"/>
    <w:rsid w:val="0009646A"/>
    <w:rsid w:val="000964C3"/>
    <w:rsid w:val="000A09FD"/>
    <w:rsid w:val="000A11E1"/>
    <w:rsid w:val="000A12EE"/>
    <w:rsid w:val="000A4B84"/>
    <w:rsid w:val="000A6BA5"/>
    <w:rsid w:val="000A7800"/>
    <w:rsid w:val="000B2848"/>
    <w:rsid w:val="000B4653"/>
    <w:rsid w:val="000B5796"/>
    <w:rsid w:val="000B63F1"/>
    <w:rsid w:val="000C1DFB"/>
    <w:rsid w:val="000C3349"/>
    <w:rsid w:val="000C5C85"/>
    <w:rsid w:val="000C6997"/>
    <w:rsid w:val="000C6BF3"/>
    <w:rsid w:val="000C6E9C"/>
    <w:rsid w:val="000C6FE1"/>
    <w:rsid w:val="000C77D7"/>
    <w:rsid w:val="000D1DF3"/>
    <w:rsid w:val="000D3534"/>
    <w:rsid w:val="000D6A33"/>
    <w:rsid w:val="000E099C"/>
    <w:rsid w:val="000E2B49"/>
    <w:rsid w:val="000F004E"/>
    <w:rsid w:val="000F4C36"/>
    <w:rsid w:val="000F5141"/>
    <w:rsid w:val="000F716D"/>
    <w:rsid w:val="00101403"/>
    <w:rsid w:val="00105294"/>
    <w:rsid w:val="00105F7A"/>
    <w:rsid w:val="0011318B"/>
    <w:rsid w:val="00121034"/>
    <w:rsid w:val="00123112"/>
    <w:rsid w:val="001278C2"/>
    <w:rsid w:val="001304EA"/>
    <w:rsid w:val="00132762"/>
    <w:rsid w:val="001372A4"/>
    <w:rsid w:val="00137FCA"/>
    <w:rsid w:val="0014006C"/>
    <w:rsid w:val="00140076"/>
    <w:rsid w:val="001409B2"/>
    <w:rsid w:val="00144491"/>
    <w:rsid w:val="0014463F"/>
    <w:rsid w:val="00144954"/>
    <w:rsid w:val="001458DA"/>
    <w:rsid w:val="00150743"/>
    <w:rsid w:val="00150EB6"/>
    <w:rsid w:val="0016618B"/>
    <w:rsid w:val="00167022"/>
    <w:rsid w:val="00171DA5"/>
    <w:rsid w:val="001722A4"/>
    <w:rsid w:val="00177F4C"/>
    <w:rsid w:val="00182116"/>
    <w:rsid w:val="00184466"/>
    <w:rsid w:val="00185889"/>
    <w:rsid w:val="00186159"/>
    <w:rsid w:val="00191B64"/>
    <w:rsid w:val="001923BB"/>
    <w:rsid w:val="00192F45"/>
    <w:rsid w:val="0019451B"/>
    <w:rsid w:val="001A053E"/>
    <w:rsid w:val="001A1C36"/>
    <w:rsid w:val="001A40C3"/>
    <w:rsid w:val="001A4642"/>
    <w:rsid w:val="001A6A20"/>
    <w:rsid w:val="001A71EF"/>
    <w:rsid w:val="001B0467"/>
    <w:rsid w:val="001B04C8"/>
    <w:rsid w:val="001B325C"/>
    <w:rsid w:val="001B6026"/>
    <w:rsid w:val="001B6517"/>
    <w:rsid w:val="001B7D1B"/>
    <w:rsid w:val="001C0A4B"/>
    <w:rsid w:val="001C0E98"/>
    <w:rsid w:val="001C4CB1"/>
    <w:rsid w:val="001D01AA"/>
    <w:rsid w:val="001D1F53"/>
    <w:rsid w:val="001D64F2"/>
    <w:rsid w:val="001D7593"/>
    <w:rsid w:val="001E0DAC"/>
    <w:rsid w:val="001E16CD"/>
    <w:rsid w:val="001E18F8"/>
    <w:rsid w:val="001E3E86"/>
    <w:rsid w:val="001E5BAF"/>
    <w:rsid w:val="001F0B0B"/>
    <w:rsid w:val="001F7E0D"/>
    <w:rsid w:val="002016D6"/>
    <w:rsid w:val="00204842"/>
    <w:rsid w:val="00206C52"/>
    <w:rsid w:val="00207A06"/>
    <w:rsid w:val="002107A2"/>
    <w:rsid w:val="00212020"/>
    <w:rsid w:val="00212BC9"/>
    <w:rsid w:val="00212C22"/>
    <w:rsid w:val="00221679"/>
    <w:rsid w:val="00223709"/>
    <w:rsid w:val="00227F2D"/>
    <w:rsid w:val="00231AB4"/>
    <w:rsid w:val="00232167"/>
    <w:rsid w:val="00235659"/>
    <w:rsid w:val="002402F1"/>
    <w:rsid w:val="00241840"/>
    <w:rsid w:val="00245CB8"/>
    <w:rsid w:val="002463AF"/>
    <w:rsid w:val="002479ED"/>
    <w:rsid w:val="00255537"/>
    <w:rsid w:val="00265645"/>
    <w:rsid w:val="00271140"/>
    <w:rsid w:val="00272AC1"/>
    <w:rsid w:val="00274F21"/>
    <w:rsid w:val="00286281"/>
    <w:rsid w:val="0029122C"/>
    <w:rsid w:val="002973CA"/>
    <w:rsid w:val="002A29CA"/>
    <w:rsid w:val="002A4D64"/>
    <w:rsid w:val="002A6511"/>
    <w:rsid w:val="002B0BE1"/>
    <w:rsid w:val="002B26FD"/>
    <w:rsid w:val="002B5E85"/>
    <w:rsid w:val="002B5E93"/>
    <w:rsid w:val="002C0495"/>
    <w:rsid w:val="002C27A9"/>
    <w:rsid w:val="002C4AF5"/>
    <w:rsid w:val="002C4C5B"/>
    <w:rsid w:val="002C7821"/>
    <w:rsid w:val="002C7D11"/>
    <w:rsid w:val="002D457A"/>
    <w:rsid w:val="002D48A0"/>
    <w:rsid w:val="002E7A77"/>
    <w:rsid w:val="002F1BCD"/>
    <w:rsid w:val="002F2F95"/>
    <w:rsid w:val="00301DDF"/>
    <w:rsid w:val="003035A9"/>
    <w:rsid w:val="00306987"/>
    <w:rsid w:val="0030731B"/>
    <w:rsid w:val="00310E3F"/>
    <w:rsid w:val="00313F13"/>
    <w:rsid w:val="003167CB"/>
    <w:rsid w:val="00317744"/>
    <w:rsid w:val="00317DDD"/>
    <w:rsid w:val="00321780"/>
    <w:rsid w:val="003224EF"/>
    <w:rsid w:val="00323F6C"/>
    <w:rsid w:val="0032537A"/>
    <w:rsid w:val="00325581"/>
    <w:rsid w:val="003258CB"/>
    <w:rsid w:val="0032757D"/>
    <w:rsid w:val="00330DF7"/>
    <w:rsid w:val="00334EE8"/>
    <w:rsid w:val="0033661C"/>
    <w:rsid w:val="00340FC1"/>
    <w:rsid w:val="00342D4F"/>
    <w:rsid w:val="003438E9"/>
    <w:rsid w:val="003503CB"/>
    <w:rsid w:val="00367FF3"/>
    <w:rsid w:val="0037026D"/>
    <w:rsid w:val="00371A50"/>
    <w:rsid w:val="00374E7D"/>
    <w:rsid w:val="0037586C"/>
    <w:rsid w:val="003774AA"/>
    <w:rsid w:val="003778DB"/>
    <w:rsid w:val="00377DA8"/>
    <w:rsid w:val="00377FF8"/>
    <w:rsid w:val="003800CC"/>
    <w:rsid w:val="0038396C"/>
    <w:rsid w:val="00385A2B"/>
    <w:rsid w:val="003864D1"/>
    <w:rsid w:val="0038782B"/>
    <w:rsid w:val="0038795E"/>
    <w:rsid w:val="00391532"/>
    <w:rsid w:val="00391680"/>
    <w:rsid w:val="00391AAA"/>
    <w:rsid w:val="003925FD"/>
    <w:rsid w:val="00393908"/>
    <w:rsid w:val="00393EE3"/>
    <w:rsid w:val="003941DD"/>
    <w:rsid w:val="00396562"/>
    <w:rsid w:val="003A4032"/>
    <w:rsid w:val="003A611A"/>
    <w:rsid w:val="003B0ED9"/>
    <w:rsid w:val="003B630A"/>
    <w:rsid w:val="003C189E"/>
    <w:rsid w:val="003C2758"/>
    <w:rsid w:val="003C497A"/>
    <w:rsid w:val="003C55E1"/>
    <w:rsid w:val="003C6DBA"/>
    <w:rsid w:val="003C7B2A"/>
    <w:rsid w:val="003D1994"/>
    <w:rsid w:val="003D3F77"/>
    <w:rsid w:val="003D4769"/>
    <w:rsid w:val="003D49ED"/>
    <w:rsid w:val="003D4E45"/>
    <w:rsid w:val="003D672C"/>
    <w:rsid w:val="003D7C07"/>
    <w:rsid w:val="003E111D"/>
    <w:rsid w:val="003E2FCB"/>
    <w:rsid w:val="003E54DD"/>
    <w:rsid w:val="003E702F"/>
    <w:rsid w:val="003E7D7C"/>
    <w:rsid w:val="003F20EE"/>
    <w:rsid w:val="003F6452"/>
    <w:rsid w:val="003F6E21"/>
    <w:rsid w:val="004013DB"/>
    <w:rsid w:val="00402732"/>
    <w:rsid w:val="00402DD6"/>
    <w:rsid w:val="00404BCF"/>
    <w:rsid w:val="00407432"/>
    <w:rsid w:val="00410391"/>
    <w:rsid w:val="0041451F"/>
    <w:rsid w:val="0041588C"/>
    <w:rsid w:val="00417787"/>
    <w:rsid w:val="00421B68"/>
    <w:rsid w:val="0042317C"/>
    <w:rsid w:val="0042655B"/>
    <w:rsid w:val="004276E5"/>
    <w:rsid w:val="00427B1C"/>
    <w:rsid w:val="004312AE"/>
    <w:rsid w:val="00431724"/>
    <w:rsid w:val="00432141"/>
    <w:rsid w:val="00437338"/>
    <w:rsid w:val="00437A2C"/>
    <w:rsid w:val="00440BBC"/>
    <w:rsid w:val="004437CF"/>
    <w:rsid w:val="00446041"/>
    <w:rsid w:val="00446536"/>
    <w:rsid w:val="00451301"/>
    <w:rsid w:val="00453A06"/>
    <w:rsid w:val="00455D6B"/>
    <w:rsid w:val="00456060"/>
    <w:rsid w:val="00456520"/>
    <w:rsid w:val="004573A2"/>
    <w:rsid w:val="004628BB"/>
    <w:rsid w:val="00462E26"/>
    <w:rsid w:val="00463348"/>
    <w:rsid w:val="004676A1"/>
    <w:rsid w:val="00470B67"/>
    <w:rsid w:val="004762B1"/>
    <w:rsid w:val="00477BDD"/>
    <w:rsid w:val="00482E37"/>
    <w:rsid w:val="004847BA"/>
    <w:rsid w:val="00485103"/>
    <w:rsid w:val="004869E4"/>
    <w:rsid w:val="004901B6"/>
    <w:rsid w:val="0049364D"/>
    <w:rsid w:val="004A0AF0"/>
    <w:rsid w:val="004A1DE4"/>
    <w:rsid w:val="004A5251"/>
    <w:rsid w:val="004B0E9F"/>
    <w:rsid w:val="004B24E7"/>
    <w:rsid w:val="004B6F8C"/>
    <w:rsid w:val="004C03B8"/>
    <w:rsid w:val="004C0593"/>
    <w:rsid w:val="004C0AC2"/>
    <w:rsid w:val="004C3076"/>
    <w:rsid w:val="004C4C9A"/>
    <w:rsid w:val="004C7200"/>
    <w:rsid w:val="004D1C0A"/>
    <w:rsid w:val="004D3116"/>
    <w:rsid w:val="004D3C24"/>
    <w:rsid w:val="004D3E84"/>
    <w:rsid w:val="004D444E"/>
    <w:rsid w:val="004E0476"/>
    <w:rsid w:val="004E4445"/>
    <w:rsid w:val="004E4D77"/>
    <w:rsid w:val="004E79FB"/>
    <w:rsid w:val="004F0C5F"/>
    <w:rsid w:val="004F382B"/>
    <w:rsid w:val="004F75C7"/>
    <w:rsid w:val="005007EA"/>
    <w:rsid w:val="005044B3"/>
    <w:rsid w:val="00505928"/>
    <w:rsid w:val="0050666A"/>
    <w:rsid w:val="00507BCD"/>
    <w:rsid w:val="00517794"/>
    <w:rsid w:val="005178E0"/>
    <w:rsid w:val="00520B2B"/>
    <w:rsid w:val="005307E0"/>
    <w:rsid w:val="0053605F"/>
    <w:rsid w:val="005364EA"/>
    <w:rsid w:val="005374AE"/>
    <w:rsid w:val="00537A37"/>
    <w:rsid w:val="0054062F"/>
    <w:rsid w:val="00542B54"/>
    <w:rsid w:val="005431CD"/>
    <w:rsid w:val="0054763F"/>
    <w:rsid w:val="00547B92"/>
    <w:rsid w:val="00547FF5"/>
    <w:rsid w:val="00551454"/>
    <w:rsid w:val="00552D2A"/>
    <w:rsid w:val="0055542E"/>
    <w:rsid w:val="0055546E"/>
    <w:rsid w:val="00557BA1"/>
    <w:rsid w:val="005622D7"/>
    <w:rsid w:val="00562C27"/>
    <w:rsid w:val="00571201"/>
    <w:rsid w:val="00575B8F"/>
    <w:rsid w:val="005872C7"/>
    <w:rsid w:val="005877AA"/>
    <w:rsid w:val="00591627"/>
    <w:rsid w:val="00597AD5"/>
    <w:rsid w:val="005A3957"/>
    <w:rsid w:val="005A6FB0"/>
    <w:rsid w:val="005A7E20"/>
    <w:rsid w:val="005B1A96"/>
    <w:rsid w:val="005B2319"/>
    <w:rsid w:val="005B3E2C"/>
    <w:rsid w:val="005B4179"/>
    <w:rsid w:val="005B67A6"/>
    <w:rsid w:val="005B69AA"/>
    <w:rsid w:val="005B7456"/>
    <w:rsid w:val="005C0317"/>
    <w:rsid w:val="005C0798"/>
    <w:rsid w:val="005C481B"/>
    <w:rsid w:val="005C5860"/>
    <w:rsid w:val="005C6D7F"/>
    <w:rsid w:val="005D58CC"/>
    <w:rsid w:val="005D7B36"/>
    <w:rsid w:val="005E147A"/>
    <w:rsid w:val="005E42A9"/>
    <w:rsid w:val="005E465D"/>
    <w:rsid w:val="005E6C18"/>
    <w:rsid w:val="005E78E6"/>
    <w:rsid w:val="005F47E5"/>
    <w:rsid w:val="005F6A62"/>
    <w:rsid w:val="005F7ED5"/>
    <w:rsid w:val="006006A6"/>
    <w:rsid w:val="0060081B"/>
    <w:rsid w:val="00600B87"/>
    <w:rsid w:val="006010EB"/>
    <w:rsid w:val="0060290C"/>
    <w:rsid w:val="00602A76"/>
    <w:rsid w:val="00603658"/>
    <w:rsid w:val="006041C3"/>
    <w:rsid w:val="0060465C"/>
    <w:rsid w:val="00606422"/>
    <w:rsid w:val="00606B32"/>
    <w:rsid w:val="00607D42"/>
    <w:rsid w:val="0061025B"/>
    <w:rsid w:val="00611EE4"/>
    <w:rsid w:val="00612C7F"/>
    <w:rsid w:val="006133AA"/>
    <w:rsid w:val="00615A83"/>
    <w:rsid w:val="0061717F"/>
    <w:rsid w:val="00620858"/>
    <w:rsid w:val="006217D9"/>
    <w:rsid w:val="00622E4A"/>
    <w:rsid w:val="00631603"/>
    <w:rsid w:val="00633963"/>
    <w:rsid w:val="00633DAA"/>
    <w:rsid w:val="006360A6"/>
    <w:rsid w:val="00636A62"/>
    <w:rsid w:val="00644241"/>
    <w:rsid w:val="00644DFB"/>
    <w:rsid w:val="0064633C"/>
    <w:rsid w:val="00650495"/>
    <w:rsid w:val="0065528F"/>
    <w:rsid w:val="00656EC8"/>
    <w:rsid w:val="00661BA7"/>
    <w:rsid w:val="006629E6"/>
    <w:rsid w:val="00662ED0"/>
    <w:rsid w:val="006645A8"/>
    <w:rsid w:val="00670B94"/>
    <w:rsid w:val="006722F2"/>
    <w:rsid w:val="00673F45"/>
    <w:rsid w:val="00674290"/>
    <w:rsid w:val="006825C1"/>
    <w:rsid w:val="006826E2"/>
    <w:rsid w:val="00685329"/>
    <w:rsid w:val="00686748"/>
    <w:rsid w:val="0069407C"/>
    <w:rsid w:val="00695274"/>
    <w:rsid w:val="00695C50"/>
    <w:rsid w:val="006A1FB0"/>
    <w:rsid w:val="006A4E82"/>
    <w:rsid w:val="006A56A3"/>
    <w:rsid w:val="006A5D6C"/>
    <w:rsid w:val="006A6ECA"/>
    <w:rsid w:val="006A7366"/>
    <w:rsid w:val="006B0330"/>
    <w:rsid w:val="006B6B88"/>
    <w:rsid w:val="006B6FCF"/>
    <w:rsid w:val="006C6DE0"/>
    <w:rsid w:val="006D3C0B"/>
    <w:rsid w:val="006D6996"/>
    <w:rsid w:val="006D69DF"/>
    <w:rsid w:val="006E0196"/>
    <w:rsid w:val="006F06A6"/>
    <w:rsid w:val="006F34ED"/>
    <w:rsid w:val="006F59BA"/>
    <w:rsid w:val="006F7A6A"/>
    <w:rsid w:val="00701F4A"/>
    <w:rsid w:val="0070223F"/>
    <w:rsid w:val="0070322F"/>
    <w:rsid w:val="007119D4"/>
    <w:rsid w:val="00715D2A"/>
    <w:rsid w:val="0071742D"/>
    <w:rsid w:val="0072306C"/>
    <w:rsid w:val="00725ABE"/>
    <w:rsid w:val="0073386C"/>
    <w:rsid w:val="00736F0F"/>
    <w:rsid w:val="00737C7E"/>
    <w:rsid w:val="00741A54"/>
    <w:rsid w:val="00744FA3"/>
    <w:rsid w:val="007468D3"/>
    <w:rsid w:val="00750F95"/>
    <w:rsid w:val="00751542"/>
    <w:rsid w:val="00752EE0"/>
    <w:rsid w:val="00760058"/>
    <w:rsid w:val="007640F1"/>
    <w:rsid w:val="007641D3"/>
    <w:rsid w:val="007644AB"/>
    <w:rsid w:val="00765F63"/>
    <w:rsid w:val="00770852"/>
    <w:rsid w:val="00772E42"/>
    <w:rsid w:val="00772ED2"/>
    <w:rsid w:val="00773D1C"/>
    <w:rsid w:val="007801AD"/>
    <w:rsid w:val="007801B6"/>
    <w:rsid w:val="0078276E"/>
    <w:rsid w:val="00782EBB"/>
    <w:rsid w:val="0078334C"/>
    <w:rsid w:val="00783773"/>
    <w:rsid w:val="00784CDF"/>
    <w:rsid w:val="007860D4"/>
    <w:rsid w:val="00787619"/>
    <w:rsid w:val="007959BB"/>
    <w:rsid w:val="00796014"/>
    <w:rsid w:val="007A11B2"/>
    <w:rsid w:val="007A37D0"/>
    <w:rsid w:val="007B23E5"/>
    <w:rsid w:val="007B4BD9"/>
    <w:rsid w:val="007B65F7"/>
    <w:rsid w:val="007B68B2"/>
    <w:rsid w:val="007C22D3"/>
    <w:rsid w:val="007C6D78"/>
    <w:rsid w:val="007C6F07"/>
    <w:rsid w:val="007D299A"/>
    <w:rsid w:val="007D7DE5"/>
    <w:rsid w:val="007E037C"/>
    <w:rsid w:val="007E5120"/>
    <w:rsid w:val="007F4389"/>
    <w:rsid w:val="007F440E"/>
    <w:rsid w:val="007F6F71"/>
    <w:rsid w:val="00800BBA"/>
    <w:rsid w:val="008023AF"/>
    <w:rsid w:val="0080744E"/>
    <w:rsid w:val="00810EA8"/>
    <w:rsid w:val="008117F4"/>
    <w:rsid w:val="0081186D"/>
    <w:rsid w:val="00813287"/>
    <w:rsid w:val="008150DF"/>
    <w:rsid w:val="00821F47"/>
    <w:rsid w:val="00831E33"/>
    <w:rsid w:val="00836C8D"/>
    <w:rsid w:val="00840160"/>
    <w:rsid w:val="00841872"/>
    <w:rsid w:val="0084225A"/>
    <w:rsid w:val="00845541"/>
    <w:rsid w:val="00847747"/>
    <w:rsid w:val="00852833"/>
    <w:rsid w:val="00853D29"/>
    <w:rsid w:val="008561BD"/>
    <w:rsid w:val="00865084"/>
    <w:rsid w:val="00870B9D"/>
    <w:rsid w:val="00872374"/>
    <w:rsid w:val="00872981"/>
    <w:rsid w:val="008749F5"/>
    <w:rsid w:val="008763B9"/>
    <w:rsid w:val="00877D7D"/>
    <w:rsid w:val="00880F8B"/>
    <w:rsid w:val="00881DA6"/>
    <w:rsid w:val="0088223F"/>
    <w:rsid w:val="00884CF4"/>
    <w:rsid w:val="008943EB"/>
    <w:rsid w:val="00894C80"/>
    <w:rsid w:val="008A0314"/>
    <w:rsid w:val="008A63DD"/>
    <w:rsid w:val="008B0E02"/>
    <w:rsid w:val="008B12DD"/>
    <w:rsid w:val="008B5A7D"/>
    <w:rsid w:val="008C0DD0"/>
    <w:rsid w:val="008C34D0"/>
    <w:rsid w:val="008D10E0"/>
    <w:rsid w:val="008D36B9"/>
    <w:rsid w:val="008D47CE"/>
    <w:rsid w:val="008D4C2A"/>
    <w:rsid w:val="008E01A9"/>
    <w:rsid w:val="008E06FB"/>
    <w:rsid w:val="008E4FC9"/>
    <w:rsid w:val="008E6D4A"/>
    <w:rsid w:val="008E7C6E"/>
    <w:rsid w:val="008E7FA8"/>
    <w:rsid w:val="008F25AB"/>
    <w:rsid w:val="008F3969"/>
    <w:rsid w:val="008F3D25"/>
    <w:rsid w:val="008F76D4"/>
    <w:rsid w:val="00900B17"/>
    <w:rsid w:val="00901DEF"/>
    <w:rsid w:val="0090298C"/>
    <w:rsid w:val="00903ADF"/>
    <w:rsid w:val="009046F5"/>
    <w:rsid w:val="009052E4"/>
    <w:rsid w:val="00906157"/>
    <w:rsid w:val="0090798D"/>
    <w:rsid w:val="009123C7"/>
    <w:rsid w:val="00913DEF"/>
    <w:rsid w:val="00915586"/>
    <w:rsid w:val="0091640C"/>
    <w:rsid w:val="0091642E"/>
    <w:rsid w:val="00921071"/>
    <w:rsid w:val="009218CD"/>
    <w:rsid w:val="00921EDE"/>
    <w:rsid w:val="00921FAF"/>
    <w:rsid w:val="009259B6"/>
    <w:rsid w:val="00927D88"/>
    <w:rsid w:val="009358E6"/>
    <w:rsid w:val="00944064"/>
    <w:rsid w:val="00945523"/>
    <w:rsid w:val="009466B7"/>
    <w:rsid w:val="00956008"/>
    <w:rsid w:val="00961D0A"/>
    <w:rsid w:val="00964AD3"/>
    <w:rsid w:val="009657AF"/>
    <w:rsid w:val="00965A56"/>
    <w:rsid w:val="00967521"/>
    <w:rsid w:val="009753F3"/>
    <w:rsid w:val="00976BCF"/>
    <w:rsid w:val="00981603"/>
    <w:rsid w:val="009919D1"/>
    <w:rsid w:val="009930F7"/>
    <w:rsid w:val="00993303"/>
    <w:rsid w:val="00996022"/>
    <w:rsid w:val="00997EFB"/>
    <w:rsid w:val="009A0CA9"/>
    <w:rsid w:val="009A1E48"/>
    <w:rsid w:val="009A239A"/>
    <w:rsid w:val="009A39E7"/>
    <w:rsid w:val="009A7132"/>
    <w:rsid w:val="009A7324"/>
    <w:rsid w:val="009B4A5F"/>
    <w:rsid w:val="009B51F0"/>
    <w:rsid w:val="009C0C96"/>
    <w:rsid w:val="009C101C"/>
    <w:rsid w:val="009C3781"/>
    <w:rsid w:val="009C52AE"/>
    <w:rsid w:val="009C68D0"/>
    <w:rsid w:val="009C7A0E"/>
    <w:rsid w:val="009E05DB"/>
    <w:rsid w:val="009E372A"/>
    <w:rsid w:val="009E6FC8"/>
    <w:rsid w:val="009E7CB3"/>
    <w:rsid w:val="009F1230"/>
    <w:rsid w:val="009F1FF9"/>
    <w:rsid w:val="009F3ADA"/>
    <w:rsid w:val="009F708C"/>
    <w:rsid w:val="009F71D1"/>
    <w:rsid w:val="00A0144F"/>
    <w:rsid w:val="00A02442"/>
    <w:rsid w:val="00A04A7C"/>
    <w:rsid w:val="00A06AA2"/>
    <w:rsid w:val="00A100B3"/>
    <w:rsid w:val="00A1029A"/>
    <w:rsid w:val="00A2074F"/>
    <w:rsid w:val="00A306E1"/>
    <w:rsid w:val="00A309B7"/>
    <w:rsid w:val="00A32468"/>
    <w:rsid w:val="00A3267B"/>
    <w:rsid w:val="00A332F8"/>
    <w:rsid w:val="00A358BA"/>
    <w:rsid w:val="00A364D2"/>
    <w:rsid w:val="00A37C34"/>
    <w:rsid w:val="00A40FF0"/>
    <w:rsid w:val="00A41430"/>
    <w:rsid w:val="00A421D1"/>
    <w:rsid w:val="00A428CD"/>
    <w:rsid w:val="00A4424C"/>
    <w:rsid w:val="00A44A24"/>
    <w:rsid w:val="00A479E9"/>
    <w:rsid w:val="00A5204B"/>
    <w:rsid w:val="00A53B34"/>
    <w:rsid w:val="00A55756"/>
    <w:rsid w:val="00A569D1"/>
    <w:rsid w:val="00A60A6A"/>
    <w:rsid w:val="00A67033"/>
    <w:rsid w:val="00A714ED"/>
    <w:rsid w:val="00A721AD"/>
    <w:rsid w:val="00A733B6"/>
    <w:rsid w:val="00A745CB"/>
    <w:rsid w:val="00A92699"/>
    <w:rsid w:val="00A944F8"/>
    <w:rsid w:val="00AA3282"/>
    <w:rsid w:val="00AA5912"/>
    <w:rsid w:val="00AA593C"/>
    <w:rsid w:val="00AA6163"/>
    <w:rsid w:val="00AB1C75"/>
    <w:rsid w:val="00AB3A9B"/>
    <w:rsid w:val="00AB5D47"/>
    <w:rsid w:val="00AB6E08"/>
    <w:rsid w:val="00AB7107"/>
    <w:rsid w:val="00AC2B3D"/>
    <w:rsid w:val="00AC3345"/>
    <w:rsid w:val="00AD03C2"/>
    <w:rsid w:val="00AD03C8"/>
    <w:rsid w:val="00AD25D0"/>
    <w:rsid w:val="00AD3B09"/>
    <w:rsid w:val="00AE1937"/>
    <w:rsid w:val="00AE2178"/>
    <w:rsid w:val="00AE2D7D"/>
    <w:rsid w:val="00AF2501"/>
    <w:rsid w:val="00AF47F8"/>
    <w:rsid w:val="00AF5754"/>
    <w:rsid w:val="00AF604D"/>
    <w:rsid w:val="00AF687A"/>
    <w:rsid w:val="00B000A6"/>
    <w:rsid w:val="00B01A1E"/>
    <w:rsid w:val="00B06524"/>
    <w:rsid w:val="00B24961"/>
    <w:rsid w:val="00B24C52"/>
    <w:rsid w:val="00B26D0E"/>
    <w:rsid w:val="00B2771C"/>
    <w:rsid w:val="00B27DF6"/>
    <w:rsid w:val="00B35B92"/>
    <w:rsid w:val="00B361F8"/>
    <w:rsid w:val="00B37892"/>
    <w:rsid w:val="00B425C2"/>
    <w:rsid w:val="00B4365D"/>
    <w:rsid w:val="00B51FFF"/>
    <w:rsid w:val="00B56C24"/>
    <w:rsid w:val="00B64DF7"/>
    <w:rsid w:val="00B66C9E"/>
    <w:rsid w:val="00B73A75"/>
    <w:rsid w:val="00B74072"/>
    <w:rsid w:val="00B76D9C"/>
    <w:rsid w:val="00B80A67"/>
    <w:rsid w:val="00B81865"/>
    <w:rsid w:val="00B821C4"/>
    <w:rsid w:val="00B82711"/>
    <w:rsid w:val="00B8497B"/>
    <w:rsid w:val="00B85D5C"/>
    <w:rsid w:val="00B9205D"/>
    <w:rsid w:val="00B926D6"/>
    <w:rsid w:val="00B95C59"/>
    <w:rsid w:val="00B96F0A"/>
    <w:rsid w:val="00B97FC6"/>
    <w:rsid w:val="00BA1F08"/>
    <w:rsid w:val="00BA4BF6"/>
    <w:rsid w:val="00BA678B"/>
    <w:rsid w:val="00BA6C61"/>
    <w:rsid w:val="00BA6DBE"/>
    <w:rsid w:val="00BA6EBD"/>
    <w:rsid w:val="00BA7E21"/>
    <w:rsid w:val="00BB1820"/>
    <w:rsid w:val="00BB2880"/>
    <w:rsid w:val="00BB2BB3"/>
    <w:rsid w:val="00BB5D6C"/>
    <w:rsid w:val="00BC1253"/>
    <w:rsid w:val="00BC3BAB"/>
    <w:rsid w:val="00BC6CAB"/>
    <w:rsid w:val="00BD064E"/>
    <w:rsid w:val="00BD2202"/>
    <w:rsid w:val="00BD5B39"/>
    <w:rsid w:val="00BD5F42"/>
    <w:rsid w:val="00BE189A"/>
    <w:rsid w:val="00BE51DF"/>
    <w:rsid w:val="00BF03B0"/>
    <w:rsid w:val="00BF217F"/>
    <w:rsid w:val="00BF21F0"/>
    <w:rsid w:val="00BF35AB"/>
    <w:rsid w:val="00BF3FB2"/>
    <w:rsid w:val="00BF4B8C"/>
    <w:rsid w:val="00BF5729"/>
    <w:rsid w:val="00BF61C6"/>
    <w:rsid w:val="00C00C9B"/>
    <w:rsid w:val="00C018A6"/>
    <w:rsid w:val="00C042E0"/>
    <w:rsid w:val="00C05A60"/>
    <w:rsid w:val="00C0719F"/>
    <w:rsid w:val="00C10A29"/>
    <w:rsid w:val="00C13AF6"/>
    <w:rsid w:val="00C159E3"/>
    <w:rsid w:val="00C212E1"/>
    <w:rsid w:val="00C306C7"/>
    <w:rsid w:val="00C30EA3"/>
    <w:rsid w:val="00C30F39"/>
    <w:rsid w:val="00C3192B"/>
    <w:rsid w:val="00C329C6"/>
    <w:rsid w:val="00C362EA"/>
    <w:rsid w:val="00C418D5"/>
    <w:rsid w:val="00C43857"/>
    <w:rsid w:val="00C43D54"/>
    <w:rsid w:val="00C50502"/>
    <w:rsid w:val="00C5142E"/>
    <w:rsid w:val="00C520C4"/>
    <w:rsid w:val="00C53252"/>
    <w:rsid w:val="00C54FE8"/>
    <w:rsid w:val="00C55134"/>
    <w:rsid w:val="00C57099"/>
    <w:rsid w:val="00C61C8E"/>
    <w:rsid w:val="00C65C78"/>
    <w:rsid w:val="00C65E8F"/>
    <w:rsid w:val="00C70C79"/>
    <w:rsid w:val="00C73722"/>
    <w:rsid w:val="00C74607"/>
    <w:rsid w:val="00C74E14"/>
    <w:rsid w:val="00C75A03"/>
    <w:rsid w:val="00C766E3"/>
    <w:rsid w:val="00C8322F"/>
    <w:rsid w:val="00C857D4"/>
    <w:rsid w:val="00C86DA2"/>
    <w:rsid w:val="00C9018F"/>
    <w:rsid w:val="00C9673A"/>
    <w:rsid w:val="00CA66B7"/>
    <w:rsid w:val="00CA6AD7"/>
    <w:rsid w:val="00CB0180"/>
    <w:rsid w:val="00CB336C"/>
    <w:rsid w:val="00CB3B8C"/>
    <w:rsid w:val="00CB3C8C"/>
    <w:rsid w:val="00CB484F"/>
    <w:rsid w:val="00CB630D"/>
    <w:rsid w:val="00CB6AE2"/>
    <w:rsid w:val="00CC1FA8"/>
    <w:rsid w:val="00CC4B7D"/>
    <w:rsid w:val="00CC6665"/>
    <w:rsid w:val="00CD0BD4"/>
    <w:rsid w:val="00CD4D00"/>
    <w:rsid w:val="00CD63CC"/>
    <w:rsid w:val="00CE7D3D"/>
    <w:rsid w:val="00CF203E"/>
    <w:rsid w:val="00CF4496"/>
    <w:rsid w:val="00CF587D"/>
    <w:rsid w:val="00CF76AE"/>
    <w:rsid w:val="00CF79A3"/>
    <w:rsid w:val="00D04E6B"/>
    <w:rsid w:val="00D0523A"/>
    <w:rsid w:val="00D059A1"/>
    <w:rsid w:val="00D20934"/>
    <w:rsid w:val="00D216D6"/>
    <w:rsid w:val="00D21D65"/>
    <w:rsid w:val="00D22BAA"/>
    <w:rsid w:val="00D22DBE"/>
    <w:rsid w:val="00D23F76"/>
    <w:rsid w:val="00D2785C"/>
    <w:rsid w:val="00D3456F"/>
    <w:rsid w:val="00D3587E"/>
    <w:rsid w:val="00D35EC1"/>
    <w:rsid w:val="00D36B1A"/>
    <w:rsid w:val="00D377CC"/>
    <w:rsid w:val="00D402DB"/>
    <w:rsid w:val="00D40B43"/>
    <w:rsid w:val="00D415BB"/>
    <w:rsid w:val="00D425A1"/>
    <w:rsid w:val="00D44FB7"/>
    <w:rsid w:val="00D450B2"/>
    <w:rsid w:val="00D46DEA"/>
    <w:rsid w:val="00D5431F"/>
    <w:rsid w:val="00D60145"/>
    <w:rsid w:val="00D6151B"/>
    <w:rsid w:val="00D618A7"/>
    <w:rsid w:val="00D62650"/>
    <w:rsid w:val="00D7048A"/>
    <w:rsid w:val="00D7492C"/>
    <w:rsid w:val="00D76053"/>
    <w:rsid w:val="00D76623"/>
    <w:rsid w:val="00D80F39"/>
    <w:rsid w:val="00D82312"/>
    <w:rsid w:val="00D8274F"/>
    <w:rsid w:val="00D85CDB"/>
    <w:rsid w:val="00D86B04"/>
    <w:rsid w:val="00D874D5"/>
    <w:rsid w:val="00D916BA"/>
    <w:rsid w:val="00D916EA"/>
    <w:rsid w:val="00D91705"/>
    <w:rsid w:val="00D93776"/>
    <w:rsid w:val="00D94541"/>
    <w:rsid w:val="00DA051A"/>
    <w:rsid w:val="00DA722C"/>
    <w:rsid w:val="00DB5833"/>
    <w:rsid w:val="00DC07D6"/>
    <w:rsid w:val="00DC084C"/>
    <w:rsid w:val="00DC2BB5"/>
    <w:rsid w:val="00DC385A"/>
    <w:rsid w:val="00DC3EFA"/>
    <w:rsid w:val="00DC403B"/>
    <w:rsid w:val="00DC4C50"/>
    <w:rsid w:val="00DC725A"/>
    <w:rsid w:val="00DC7316"/>
    <w:rsid w:val="00DD2476"/>
    <w:rsid w:val="00DD3BAC"/>
    <w:rsid w:val="00DD4C02"/>
    <w:rsid w:val="00DD52FA"/>
    <w:rsid w:val="00DD6FB8"/>
    <w:rsid w:val="00DE0C27"/>
    <w:rsid w:val="00DE5E62"/>
    <w:rsid w:val="00DE603C"/>
    <w:rsid w:val="00DF26C5"/>
    <w:rsid w:val="00DF3999"/>
    <w:rsid w:val="00DF3B9D"/>
    <w:rsid w:val="00DF3ED5"/>
    <w:rsid w:val="00DF6763"/>
    <w:rsid w:val="00E1111D"/>
    <w:rsid w:val="00E11971"/>
    <w:rsid w:val="00E12760"/>
    <w:rsid w:val="00E1526F"/>
    <w:rsid w:val="00E1584E"/>
    <w:rsid w:val="00E16142"/>
    <w:rsid w:val="00E245EE"/>
    <w:rsid w:val="00E25542"/>
    <w:rsid w:val="00E2582E"/>
    <w:rsid w:val="00E270BA"/>
    <w:rsid w:val="00E31EED"/>
    <w:rsid w:val="00E40FC0"/>
    <w:rsid w:val="00E41AC8"/>
    <w:rsid w:val="00E43F1E"/>
    <w:rsid w:val="00E45C69"/>
    <w:rsid w:val="00E46B69"/>
    <w:rsid w:val="00E55F4F"/>
    <w:rsid w:val="00E60C7B"/>
    <w:rsid w:val="00E60DC3"/>
    <w:rsid w:val="00E63884"/>
    <w:rsid w:val="00E63D8C"/>
    <w:rsid w:val="00E6525A"/>
    <w:rsid w:val="00E6691E"/>
    <w:rsid w:val="00E72490"/>
    <w:rsid w:val="00E7674A"/>
    <w:rsid w:val="00E81254"/>
    <w:rsid w:val="00E81783"/>
    <w:rsid w:val="00E82042"/>
    <w:rsid w:val="00E83D1A"/>
    <w:rsid w:val="00E907C1"/>
    <w:rsid w:val="00E92CFB"/>
    <w:rsid w:val="00E9366D"/>
    <w:rsid w:val="00E94977"/>
    <w:rsid w:val="00E9497F"/>
    <w:rsid w:val="00E950FF"/>
    <w:rsid w:val="00E95DF0"/>
    <w:rsid w:val="00EA353A"/>
    <w:rsid w:val="00EA3D44"/>
    <w:rsid w:val="00EB0764"/>
    <w:rsid w:val="00EB3115"/>
    <w:rsid w:val="00EB3726"/>
    <w:rsid w:val="00EB3AC0"/>
    <w:rsid w:val="00EB5246"/>
    <w:rsid w:val="00EC01CC"/>
    <w:rsid w:val="00EC19D7"/>
    <w:rsid w:val="00EC1A6F"/>
    <w:rsid w:val="00EC3260"/>
    <w:rsid w:val="00EC35D2"/>
    <w:rsid w:val="00EC547D"/>
    <w:rsid w:val="00ED00C0"/>
    <w:rsid w:val="00ED4598"/>
    <w:rsid w:val="00ED5BA5"/>
    <w:rsid w:val="00ED76B6"/>
    <w:rsid w:val="00EE1AA2"/>
    <w:rsid w:val="00EE2019"/>
    <w:rsid w:val="00EE32EB"/>
    <w:rsid w:val="00EE48B6"/>
    <w:rsid w:val="00EE4BE4"/>
    <w:rsid w:val="00EE77FA"/>
    <w:rsid w:val="00EF1F2C"/>
    <w:rsid w:val="00EF234B"/>
    <w:rsid w:val="00EF39C3"/>
    <w:rsid w:val="00F04533"/>
    <w:rsid w:val="00F05D6D"/>
    <w:rsid w:val="00F07194"/>
    <w:rsid w:val="00F1126E"/>
    <w:rsid w:val="00F15A13"/>
    <w:rsid w:val="00F15FBB"/>
    <w:rsid w:val="00F16BCD"/>
    <w:rsid w:val="00F17C58"/>
    <w:rsid w:val="00F20425"/>
    <w:rsid w:val="00F20944"/>
    <w:rsid w:val="00F2268E"/>
    <w:rsid w:val="00F25C79"/>
    <w:rsid w:val="00F30426"/>
    <w:rsid w:val="00F3170C"/>
    <w:rsid w:val="00F345C6"/>
    <w:rsid w:val="00F34FCB"/>
    <w:rsid w:val="00F41CB4"/>
    <w:rsid w:val="00F46B9F"/>
    <w:rsid w:val="00F47AA7"/>
    <w:rsid w:val="00F47FB9"/>
    <w:rsid w:val="00F50A69"/>
    <w:rsid w:val="00F50D6D"/>
    <w:rsid w:val="00F55220"/>
    <w:rsid w:val="00F554CA"/>
    <w:rsid w:val="00F5585A"/>
    <w:rsid w:val="00F5600F"/>
    <w:rsid w:val="00F56E90"/>
    <w:rsid w:val="00F5777B"/>
    <w:rsid w:val="00F57D0C"/>
    <w:rsid w:val="00F61342"/>
    <w:rsid w:val="00F65EA6"/>
    <w:rsid w:val="00F669BA"/>
    <w:rsid w:val="00F7350D"/>
    <w:rsid w:val="00F77EBB"/>
    <w:rsid w:val="00F801DD"/>
    <w:rsid w:val="00F80DA6"/>
    <w:rsid w:val="00F82378"/>
    <w:rsid w:val="00F83417"/>
    <w:rsid w:val="00F83CF9"/>
    <w:rsid w:val="00F853B4"/>
    <w:rsid w:val="00F85780"/>
    <w:rsid w:val="00F8593A"/>
    <w:rsid w:val="00F92963"/>
    <w:rsid w:val="00F93123"/>
    <w:rsid w:val="00F97697"/>
    <w:rsid w:val="00FA00C1"/>
    <w:rsid w:val="00FA458C"/>
    <w:rsid w:val="00FA6BBE"/>
    <w:rsid w:val="00FA72BE"/>
    <w:rsid w:val="00FB07C4"/>
    <w:rsid w:val="00FB096C"/>
    <w:rsid w:val="00FB0CA3"/>
    <w:rsid w:val="00FB2067"/>
    <w:rsid w:val="00FB5A75"/>
    <w:rsid w:val="00FB7ED1"/>
    <w:rsid w:val="00FC0411"/>
    <w:rsid w:val="00FC14EA"/>
    <w:rsid w:val="00FC273C"/>
    <w:rsid w:val="00FC2C4C"/>
    <w:rsid w:val="00FC6206"/>
    <w:rsid w:val="00FD337B"/>
    <w:rsid w:val="00FD57B1"/>
    <w:rsid w:val="00FD5DF4"/>
    <w:rsid w:val="00FD6743"/>
    <w:rsid w:val="00FD7B30"/>
    <w:rsid w:val="00FE2623"/>
    <w:rsid w:val="00FE505B"/>
    <w:rsid w:val="00FF3034"/>
    <w:rsid w:val="00FF3F59"/>
    <w:rsid w:val="00FF5075"/>
    <w:rsid w:val="00FF6EC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8AD58284-E2D6-4C70-AC8D-DCAC0260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C27"/>
    <w:pPr>
      <w:spacing w:after="0" w:line="240" w:lineRule="auto"/>
    </w:pPr>
  </w:style>
  <w:style w:type="paragraph" w:styleId="Heading1">
    <w:name w:val="heading 1"/>
    <w:basedOn w:val="Normal"/>
    <w:next w:val="Normal"/>
    <w:link w:val="Ttulo1Char"/>
    <w:uiPriority w:val="9"/>
    <w:qFormat/>
    <w:rsid w:val="00CD63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rsid w:val="003C49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Ttulo3Char"/>
    <w:uiPriority w:val="9"/>
    <w:semiHidden/>
    <w:unhideWhenUsed/>
    <w:qFormat/>
    <w:rsid w:val="003C49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Ttulo4Char"/>
    <w:uiPriority w:val="9"/>
    <w:semiHidden/>
    <w:unhideWhenUsed/>
    <w:qFormat/>
    <w:rsid w:val="008C34D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591627"/>
    <w:pPr>
      <w:tabs>
        <w:tab w:val="center" w:pos="4252"/>
        <w:tab w:val="right" w:pos="8504"/>
      </w:tabs>
    </w:pPr>
  </w:style>
  <w:style w:type="character" w:customStyle="1" w:styleId="CabealhoChar">
    <w:name w:val="Cabeçalho Char"/>
    <w:basedOn w:val="DefaultParagraphFont"/>
    <w:link w:val="Header"/>
    <w:uiPriority w:val="99"/>
    <w:rsid w:val="00591627"/>
  </w:style>
  <w:style w:type="paragraph" w:styleId="Footer">
    <w:name w:val="footer"/>
    <w:basedOn w:val="Normal"/>
    <w:link w:val="RodapChar"/>
    <w:uiPriority w:val="99"/>
    <w:unhideWhenUsed/>
    <w:rsid w:val="00591627"/>
    <w:pPr>
      <w:tabs>
        <w:tab w:val="center" w:pos="4252"/>
        <w:tab w:val="right" w:pos="8504"/>
      </w:tabs>
    </w:pPr>
  </w:style>
  <w:style w:type="character" w:customStyle="1" w:styleId="RodapChar">
    <w:name w:val="Rodapé Char"/>
    <w:basedOn w:val="DefaultParagraphFont"/>
    <w:link w:val="Footer"/>
    <w:uiPriority w:val="99"/>
    <w:rsid w:val="00591627"/>
  </w:style>
  <w:style w:type="paragraph" w:styleId="BodyText">
    <w:name w:val="Body Text"/>
    <w:basedOn w:val="Normal"/>
    <w:link w:val="CorpodetextoChar"/>
    <w:qFormat/>
    <w:rsid w:val="00E9497F"/>
    <w:pPr>
      <w:spacing w:before="180" w:after="180"/>
    </w:pPr>
    <w:rPr>
      <w:sz w:val="24"/>
      <w:szCs w:val="24"/>
      <w:lang w:val="en-US"/>
    </w:rPr>
  </w:style>
  <w:style w:type="character" w:customStyle="1" w:styleId="CorpodetextoChar">
    <w:name w:val="Corpo de texto Char"/>
    <w:basedOn w:val="DefaultParagraphFont"/>
    <w:link w:val="BodyText"/>
    <w:rsid w:val="00E9497F"/>
    <w:rPr>
      <w:sz w:val="24"/>
      <w:szCs w:val="24"/>
      <w:lang w:val="en-US"/>
    </w:rPr>
  </w:style>
  <w:style w:type="paragraph" w:styleId="ListParagraph">
    <w:name w:val="List Paragraph"/>
    <w:basedOn w:val="Normal"/>
    <w:uiPriority w:val="34"/>
    <w:qFormat/>
    <w:rsid w:val="00DC3EFA"/>
    <w:pPr>
      <w:ind w:left="708"/>
    </w:pPr>
    <w:rPr>
      <w:rFonts w:ascii="Times New Roman" w:eastAsia="Times New Roman" w:hAnsi="Times New Roman" w:cs="Times New Roman"/>
      <w:sz w:val="24"/>
      <w:szCs w:val="24"/>
      <w:lang w:eastAsia="pt-BR"/>
    </w:rPr>
  </w:style>
  <w:style w:type="paragraph" w:styleId="NoSpacing">
    <w:name w:val="No Spacing"/>
    <w:uiPriority w:val="1"/>
    <w:qFormat/>
    <w:rsid w:val="00DC3EFA"/>
    <w:pPr>
      <w:spacing w:after="0" w:line="240" w:lineRule="auto"/>
    </w:pPr>
    <w:rPr>
      <w:rFonts w:ascii="Calibri" w:eastAsia="Calibri" w:hAnsi="Calibri" w:cs="Times New Roman"/>
    </w:rPr>
  </w:style>
  <w:style w:type="paragraph" w:customStyle="1" w:styleId="Default">
    <w:name w:val="Default"/>
    <w:rsid w:val="00DC3EF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21B68"/>
    <w:rPr>
      <w:b/>
      <w:bCs/>
    </w:rPr>
  </w:style>
  <w:style w:type="character" w:styleId="Hyperlink">
    <w:name w:val="Hyperlink"/>
    <w:basedOn w:val="DefaultParagraphFont"/>
    <w:uiPriority w:val="99"/>
    <w:unhideWhenUsed/>
    <w:rsid w:val="009F71D1"/>
    <w:rPr>
      <w:color w:val="0563C1" w:themeColor="hyperlink"/>
      <w:u w:val="single"/>
    </w:rPr>
  </w:style>
  <w:style w:type="character" w:customStyle="1" w:styleId="UnresolvedMention">
    <w:name w:val="Unresolved Mention"/>
    <w:basedOn w:val="DefaultParagraphFont"/>
    <w:uiPriority w:val="99"/>
    <w:semiHidden/>
    <w:unhideWhenUsed/>
    <w:rsid w:val="009F71D1"/>
    <w:rPr>
      <w:color w:val="605E5C"/>
      <w:shd w:val="clear" w:color="auto" w:fill="E1DFDD"/>
    </w:rPr>
  </w:style>
  <w:style w:type="paragraph" w:styleId="NormalWeb">
    <w:name w:val="Normal (Web)"/>
    <w:basedOn w:val="Normal"/>
    <w:uiPriority w:val="99"/>
    <w:unhideWhenUsed/>
    <w:rsid w:val="0055546E"/>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PrembuloChar">
    <w:name w:val="Preâmbulo Char"/>
    <w:basedOn w:val="DefaultParagraphFont"/>
    <w:link w:val="Prembulo"/>
    <w:locked/>
    <w:rsid w:val="00CD63CC"/>
    <w:rPr>
      <w:rFonts w:ascii="Arial" w:eastAsia="Arial" w:hAnsi="Arial" w:cs="Arial"/>
      <w:bCs/>
      <w:lang w:eastAsia="pt-BR"/>
    </w:rPr>
  </w:style>
  <w:style w:type="paragraph" w:customStyle="1" w:styleId="Prembulo">
    <w:name w:val="Preâmbulo"/>
    <w:basedOn w:val="Normal"/>
    <w:link w:val="PrembuloChar"/>
    <w:qFormat/>
    <w:rsid w:val="00CD63CC"/>
    <w:pPr>
      <w:spacing w:before="480" w:after="120" w:line="360" w:lineRule="auto"/>
      <w:ind w:left="4253" w:right="-17"/>
      <w:jc w:val="both"/>
    </w:pPr>
    <w:rPr>
      <w:rFonts w:ascii="Arial" w:eastAsia="Arial" w:hAnsi="Arial" w:cs="Arial"/>
      <w:bCs/>
      <w:lang w:eastAsia="pt-BR"/>
    </w:rPr>
  </w:style>
  <w:style w:type="character" w:customStyle="1" w:styleId="normaltextrun">
    <w:name w:val="normaltextrun"/>
    <w:basedOn w:val="DefaultParagraphFont"/>
    <w:rsid w:val="00CD63CC"/>
  </w:style>
  <w:style w:type="paragraph" w:customStyle="1" w:styleId="Nivel01">
    <w:name w:val="Nivel 01"/>
    <w:basedOn w:val="Heading1"/>
    <w:next w:val="Normal"/>
    <w:uiPriority w:val="99"/>
    <w:qFormat/>
    <w:rsid w:val="00CD63CC"/>
    <w:pPr>
      <w:numPr>
        <w:numId w:val="45"/>
      </w:numPr>
      <w:tabs>
        <w:tab w:val="num" w:pos="360"/>
        <w:tab w:val="left" w:pos="567"/>
      </w:tabs>
      <w:ind w:left="360" w:firstLine="0"/>
      <w:jc w:val="both"/>
    </w:pPr>
    <w:rPr>
      <w:rFonts w:ascii="Arial" w:hAnsi="Arial" w:cs="Arial"/>
      <w:b/>
      <w:bCs/>
      <w:color w:val="323E4F" w:themeColor="text2" w:themeShade="BF"/>
      <w:spacing w:val="5"/>
      <w:kern w:val="28"/>
      <w:sz w:val="52"/>
      <w:szCs w:val="52"/>
      <w:lang w:eastAsia="pt-BR"/>
      <w14:ligatures w14:val="standardContextual"/>
    </w:rPr>
  </w:style>
  <w:style w:type="character" w:customStyle="1" w:styleId="Nivel2Char">
    <w:name w:val="Nivel 2 Char"/>
    <w:basedOn w:val="DefaultParagraphFont"/>
    <w:link w:val="Nivel2"/>
    <w:uiPriority w:val="99"/>
    <w:locked/>
    <w:rsid w:val="00CD63CC"/>
    <w:rPr>
      <w:rFonts w:ascii="Arial" w:hAnsi="Arial" w:cs="Arial"/>
      <w:color w:val="000000"/>
      <w:lang w:eastAsia="pt-BR"/>
    </w:rPr>
  </w:style>
  <w:style w:type="paragraph" w:customStyle="1" w:styleId="Nivel2">
    <w:name w:val="Nivel 2"/>
    <w:basedOn w:val="Normal"/>
    <w:link w:val="Nivel2Char"/>
    <w:uiPriority w:val="99"/>
    <w:qFormat/>
    <w:rsid w:val="00CD63CC"/>
    <w:pPr>
      <w:numPr>
        <w:ilvl w:val="1"/>
        <w:numId w:val="45"/>
      </w:numPr>
      <w:spacing w:before="120" w:after="120" w:line="276" w:lineRule="auto"/>
      <w:jc w:val="both"/>
    </w:pPr>
    <w:rPr>
      <w:rFonts w:ascii="Arial" w:hAnsi="Arial" w:cs="Arial"/>
      <w:color w:val="000000"/>
      <w:lang w:eastAsia="pt-BR"/>
    </w:rPr>
  </w:style>
  <w:style w:type="paragraph" w:customStyle="1" w:styleId="Nivel3">
    <w:name w:val="Nivel 3"/>
    <w:basedOn w:val="Normal"/>
    <w:uiPriority w:val="99"/>
    <w:qFormat/>
    <w:rsid w:val="00CD63CC"/>
    <w:pPr>
      <w:numPr>
        <w:ilvl w:val="2"/>
        <w:numId w:val="45"/>
      </w:numPr>
      <w:spacing w:before="120" w:after="120" w:line="276" w:lineRule="auto"/>
      <w:jc w:val="both"/>
    </w:pPr>
    <w:rPr>
      <w:rFonts w:ascii="Arial" w:hAnsi="Arial" w:cs="Arial"/>
      <w:color w:val="000000"/>
      <w:kern w:val="2"/>
      <w:lang w:eastAsia="pt-BR"/>
      <w14:ligatures w14:val="standardContextual"/>
    </w:rPr>
  </w:style>
  <w:style w:type="paragraph" w:customStyle="1" w:styleId="Nivel4">
    <w:name w:val="Nivel 4"/>
    <w:basedOn w:val="Nivel3"/>
    <w:uiPriority w:val="99"/>
    <w:qFormat/>
    <w:rsid w:val="00CD63CC"/>
    <w:pPr>
      <w:numPr>
        <w:ilvl w:val="3"/>
      </w:numPr>
      <w:tabs>
        <w:tab w:val="num" w:pos="360"/>
      </w:tabs>
      <w:ind w:left="851" w:firstLine="0"/>
    </w:pPr>
    <w:rPr>
      <w:color w:val="auto"/>
    </w:rPr>
  </w:style>
  <w:style w:type="paragraph" w:customStyle="1" w:styleId="Nivel5">
    <w:name w:val="Nivel 5"/>
    <w:basedOn w:val="Nivel4"/>
    <w:uiPriority w:val="99"/>
    <w:qFormat/>
    <w:rsid w:val="00CD63CC"/>
    <w:pPr>
      <w:numPr>
        <w:ilvl w:val="4"/>
      </w:numPr>
      <w:tabs>
        <w:tab w:val="num" w:pos="360"/>
      </w:tabs>
      <w:ind w:left="1276" w:firstLine="0"/>
    </w:pPr>
  </w:style>
  <w:style w:type="character" w:customStyle="1" w:styleId="Ttulo1Char">
    <w:name w:val="Título 1 Char"/>
    <w:basedOn w:val="DefaultParagraphFont"/>
    <w:link w:val="Heading1"/>
    <w:uiPriority w:val="9"/>
    <w:rsid w:val="00CD63C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TextodenotadefimChar"/>
    <w:uiPriority w:val="99"/>
    <w:semiHidden/>
    <w:unhideWhenUsed/>
    <w:rsid w:val="003167CB"/>
    <w:rPr>
      <w:sz w:val="20"/>
      <w:szCs w:val="20"/>
    </w:rPr>
  </w:style>
  <w:style w:type="character" w:customStyle="1" w:styleId="TextodenotadefimChar">
    <w:name w:val="Texto de nota de fim Char"/>
    <w:basedOn w:val="DefaultParagraphFont"/>
    <w:link w:val="EndnoteText"/>
    <w:uiPriority w:val="99"/>
    <w:semiHidden/>
    <w:rsid w:val="003167CB"/>
    <w:rPr>
      <w:sz w:val="20"/>
      <w:szCs w:val="20"/>
    </w:rPr>
  </w:style>
  <w:style w:type="character" w:styleId="EndnoteReference">
    <w:name w:val="endnote reference"/>
    <w:basedOn w:val="DefaultParagraphFont"/>
    <w:uiPriority w:val="99"/>
    <w:semiHidden/>
    <w:unhideWhenUsed/>
    <w:rsid w:val="003167CB"/>
    <w:rPr>
      <w:vertAlign w:val="superscript"/>
    </w:rPr>
  </w:style>
  <w:style w:type="paragraph" w:styleId="FootnoteText">
    <w:name w:val="footnote text"/>
    <w:basedOn w:val="Normal"/>
    <w:link w:val="TextodenotaderodapChar"/>
    <w:uiPriority w:val="99"/>
    <w:semiHidden/>
    <w:unhideWhenUsed/>
    <w:rsid w:val="003167CB"/>
    <w:rPr>
      <w:sz w:val="20"/>
      <w:szCs w:val="20"/>
    </w:rPr>
  </w:style>
  <w:style w:type="character" w:customStyle="1" w:styleId="TextodenotaderodapChar">
    <w:name w:val="Texto de nota de rodapé Char"/>
    <w:basedOn w:val="DefaultParagraphFont"/>
    <w:link w:val="FootnoteText"/>
    <w:uiPriority w:val="99"/>
    <w:semiHidden/>
    <w:rsid w:val="003167CB"/>
    <w:rPr>
      <w:sz w:val="20"/>
      <w:szCs w:val="20"/>
    </w:rPr>
  </w:style>
  <w:style w:type="character" w:styleId="FootnoteReference">
    <w:name w:val="footnote reference"/>
    <w:basedOn w:val="DefaultParagraphFont"/>
    <w:uiPriority w:val="99"/>
    <w:semiHidden/>
    <w:unhideWhenUsed/>
    <w:rsid w:val="003167CB"/>
    <w:rPr>
      <w:vertAlign w:val="superscript"/>
    </w:rPr>
  </w:style>
  <w:style w:type="character" w:customStyle="1" w:styleId="Ttulo2Char">
    <w:name w:val="Título 2 Char"/>
    <w:basedOn w:val="DefaultParagraphFont"/>
    <w:link w:val="Heading2"/>
    <w:uiPriority w:val="9"/>
    <w:semiHidden/>
    <w:rsid w:val="003C497A"/>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DefaultParagraphFont"/>
    <w:link w:val="Heading3"/>
    <w:uiPriority w:val="9"/>
    <w:semiHidden/>
    <w:rsid w:val="003C497A"/>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DefaultParagraphFont"/>
    <w:link w:val="Heading4"/>
    <w:uiPriority w:val="9"/>
    <w:semiHidden/>
    <w:rsid w:val="008C34D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4270B-A3B1-46D0-ABC1-679D191F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1745</Words>
  <Characters>9425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gaspar</dc:creator>
  <cp:lastModifiedBy>Diretor Juridico</cp:lastModifiedBy>
  <cp:revision>2</cp:revision>
  <cp:lastPrinted>2026-06-18T20:22:00Z</cp:lastPrinted>
  <dcterms:created xsi:type="dcterms:W3CDTF">2026-06-22T18:51:00Z</dcterms:created>
  <dcterms:modified xsi:type="dcterms:W3CDTF">2026-06-22T18:51:00Z</dcterms:modified>
</cp:coreProperties>
</file>