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2DDC" w:rsidP="00E82DDC" w14:paraId="417E42E2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Emenda Nº 9 ao Projeto de Lei Nº 14/2023</w:t>
      </w:r>
    </w:p>
    <w:p w:rsidR="009E1C3C" w:rsidP="00E82DDC" w14:paraId="4447200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9E1C3C" w:rsidRPr="00E82DDC" w:rsidP="00E82DDC" w14:paraId="6B3A64CA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E82DDC" w:rsidRPr="00E82DDC" w:rsidP="00E82DDC" w14:paraId="23D8B2C4" w14:textId="7CFEB42D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EMENDA Nº</w:t>
      </w:r>
      <w:r w:rsidR="003D3C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 xml:space="preserve">    </w:t>
      </w:r>
      <w:r w:rsidRPr="00E82DD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/202</w:t>
      </w:r>
      <w:r w:rsidR="003D3CD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3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de autoria </w:t>
      </w:r>
      <w:r w:rsidR="00015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dos edis 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>Profª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>. Meire Barbosa</w:t>
      </w:r>
      <w:r w:rsidR="003D3CD3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="00015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Adilson </w:t>
      </w:r>
      <w:r w:rsidR="00015ACD">
        <w:rPr>
          <w:rFonts w:ascii="Times New Roman" w:eastAsia="Times New Roman" w:hAnsi="Times New Roman" w:cs="Times New Roman"/>
          <w:sz w:val="24"/>
          <w:szCs w:val="20"/>
          <w:lang w:eastAsia="pt-BR"/>
        </w:rPr>
        <w:t>Baldoino</w:t>
      </w:r>
      <w:r w:rsidR="003D4CFB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3D3CD3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Jean da Elite, </w:t>
      </w:r>
      <w:r w:rsidR="0072349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Dr. Pretti, </w:t>
      </w:r>
      <w:r w:rsidR="003D3CD3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Prof. </w:t>
      </w:r>
      <w:r w:rsidR="003D3CD3">
        <w:rPr>
          <w:rFonts w:ascii="Times New Roman" w:eastAsia="Times New Roman" w:hAnsi="Times New Roman" w:cs="Times New Roman"/>
          <w:sz w:val="24"/>
          <w:szCs w:val="20"/>
          <w:lang w:eastAsia="pt-BR"/>
        </w:rPr>
        <w:t>Jediel</w:t>
      </w:r>
      <w:r w:rsidR="003D3CD3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 Carvalho,</w:t>
      </w:r>
      <w:r w:rsidR="0072349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Paulinho Bola</w:t>
      </w:r>
      <w:r w:rsidR="003D3CD3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 Rivera, 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ao Projeto de Lei Nº </w:t>
      </w:r>
      <w:r w:rsidR="0036748F">
        <w:rPr>
          <w:rFonts w:ascii="Times New Roman" w:eastAsia="Times New Roman" w:hAnsi="Times New Roman" w:cs="Times New Roman"/>
          <w:sz w:val="24"/>
          <w:szCs w:val="20"/>
          <w:lang w:eastAsia="pt-BR"/>
        </w:rPr>
        <w:t>1</w:t>
      </w:r>
      <w:r w:rsidR="003D3CD3">
        <w:rPr>
          <w:rFonts w:ascii="Times New Roman" w:eastAsia="Times New Roman" w:hAnsi="Times New Roman" w:cs="Times New Roman"/>
          <w:sz w:val="24"/>
          <w:szCs w:val="20"/>
          <w:lang w:eastAsia="pt-BR"/>
        </w:rPr>
        <w:t>4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>/202</w:t>
      </w:r>
      <w:r w:rsidR="003D3CD3">
        <w:rPr>
          <w:rFonts w:ascii="Times New Roman" w:eastAsia="Times New Roman" w:hAnsi="Times New Roman" w:cs="Times New Roman"/>
          <w:sz w:val="24"/>
          <w:szCs w:val="20"/>
          <w:lang w:eastAsia="pt-BR"/>
        </w:rPr>
        <w:t>3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 autoria do Executivo, que estima a receita e fixa o limite da despesa para o exercício de 202</w:t>
      </w:r>
      <w:r w:rsidR="003D3CD3">
        <w:rPr>
          <w:rFonts w:ascii="Times New Roman" w:eastAsia="Times New Roman" w:hAnsi="Times New Roman" w:cs="Times New Roman"/>
          <w:sz w:val="24"/>
          <w:szCs w:val="20"/>
          <w:lang w:eastAsia="pt-BR"/>
        </w:rPr>
        <w:t>4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. </w:t>
      </w:r>
    </w:p>
    <w:p w:rsidR="00E82DDC" w:rsidRPr="00E82DDC" w:rsidP="00E82DDC" w14:paraId="4B4EDACD" w14:textId="7777777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82DDC" w:rsidRPr="00E82DDC" w:rsidP="00E82DDC" w14:paraId="2B2CBCE5" w14:textId="7777777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  <w:t>Através da presente emenda propomos a seguinte alteração no projeto de lei orçamentária:</w:t>
      </w:r>
    </w:p>
    <w:p w:rsidR="00E82DDC" w:rsidRPr="00E82DDC" w:rsidP="00E82DDC" w14:paraId="6E576F89" w14:textId="7777777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82DDC" w:rsidRPr="00E82DDC" w:rsidP="00E82DDC" w14:paraId="2B5ECC83" w14:textId="0A7C80A5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  <w:t>Fica alterada a redação</w:t>
      </w:r>
      <w:r w:rsidR="00774A1B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>dos incisos I e II do artigo 4º do referido projeto,</w:t>
      </w:r>
    </w:p>
    <w:p w:rsidR="00E82DDC" w:rsidRPr="00E82DDC" w:rsidP="00E82DDC" w14:paraId="6ED88D3C" w14:textId="7777777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82DDC" w:rsidRPr="00E82DDC" w:rsidP="00E82DDC" w14:paraId="04AF3A3A" w14:textId="7777777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onde lê-se:</w:t>
      </w:r>
    </w:p>
    <w:p w:rsidR="00E82DDC" w:rsidRPr="00E82DDC" w:rsidP="00E82DDC" w14:paraId="51596743" w14:textId="7777777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82DDC" w:rsidRPr="00E82DDC" w:rsidP="00E82DDC" w14:paraId="6DDB44E9" w14:textId="242D7729">
      <w:pPr>
        <w:tabs>
          <w:tab w:val="left" w:pos="142"/>
        </w:tabs>
        <w:ind w:left="1134" w:hanging="1134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ab/>
      </w: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ab/>
        <w:t>“Art. 4º</w:t>
      </w: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ab/>
        <w:t>Fica o Poder Executivo Municipal autorizado, nos termos da lei 2.</w:t>
      </w:r>
      <w:r w:rsidR="00723496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104</w:t>
      </w: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/202</w:t>
      </w:r>
      <w:r w:rsidR="00723496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0</w:t>
      </w: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, que estabelece as Diretrizes Orçamentárias para o exercício financeiro de 202</w:t>
      </w:r>
      <w:r w:rsidR="003D3CD3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4</w:t>
      </w: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a:</w:t>
      </w:r>
    </w:p>
    <w:p w:rsidR="00E82DDC" w:rsidRPr="00E82DDC" w:rsidP="00E82DDC" w14:paraId="0FEF9B1B" w14:textId="77777777">
      <w:pPr>
        <w:tabs>
          <w:tab w:val="left" w:pos="142"/>
        </w:tabs>
        <w:ind w:left="1134" w:firstLine="142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:rsidR="00E82DDC" w:rsidRPr="00E82DDC" w:rsidP="00E82DDC" w14:paraId="761E030B" w14:textId="013D1668">
      <w:pPr>
        <w:numPr>
          <w:ilvl w:val="0"/>
          <w:numId w:val="1"/>
        </w:numPr>
        <w:tabs>
          <w:tab w:val="left" w:pos="142"/>
        </w:tabs>
        <w:ind w:firstLine="142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 xml:space="preserve"> Abrir créditos adicionais suplementares até o limite </w:t>
      </w: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 xml:space="preserve">de </w:t>
      </w:r>
      <w:r w:rsidR="00723496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>5</w:t>
      </w: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 xml:space="preserve">% </w:t>
      </w: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>das dotações do orçamento da despesa.</w:t>
      </w:r>
    </w:p>
    <w:p w:rsidR="00E82DDC" w:rsidRPr="00E82DDC" w:rsidP="00E82DDC" w14:paraId="7867AB96" w14:textId="77777777">
      <w:pPr>
        <w:tabs>
          <w:tab w:val="left" w:pos="142"/>
        </w:tabs>
        <w:ind w:left="1222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</w:pPr>
    </w:p>
    <w:p w:rsidR="00E82DDC" w:rsidRPr="00774A1B" w:rsidP="00723496" w14:paraId="3C2E9D97" w14:textId="1F915772">
      <w:pPr>
        <w:pStyle w:val="ListParagraph"/>
        <w:numPr>
          <w:ilvl w:val="0"/>
          <w:numId w:val="1"/>
        </w:numPr>
        <w:tabs>
          <w:tab w:val="left" w:pos="142"/>
        </w:tabs>
        <w:ind w:firstLine="54"/>
        <w:jc w:val="both"/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</w:pPr>
      <w:r w:rsidRPr="00774A1B"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  <w:t xml:space="preserve">Transpor, remanejar ou transferir recursos de uma categoria de programação para outra (projeto, atividade ou operações especiais), dentro do mesmo órgão orçamentário, de conformidade com o art.167, VI da Constituição Federal, no limite de </w:t>
      </w:r>
      <w:r w:rsidR="00723496"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  <w:t>5</w:t>
      </w:r>
      <w:r w:rsidRPr="00774A1B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>%</w:t>
      </w:r>
      <w:r w:rsidRPr="00774A1B"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  <w:t xml:space="preserve"> de cada dotação orçamentária.</w:t>
      </w:r>
    </w:p>
    <w:p w:rsidR="00774A1B" w:rsidRPr="00774A1B" w:rsidP="00774A1B" w14:paraId="4D08062F" w14:textId="77777777">
      <w:pPr>
        <w:pStyle w:val="ListParagraph"/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</w:pPr>
    </w:p>
    <w:p w:rsidR="00774A1B" w:rsidRPr="00774A1B" w:rsidP="00774A1B" w14:paraId="6F19A366" w14:textId="35FD9B2D">
      <w:pPr>
        <w:pStyle w:val="ListParagraph"/>
        <w:tabs>
          <w:tab w:val="left" w:pos="142"/>
        </w:tabs>
        <w:ind w:left="1080"/>
        <w:jc w:val="both"/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Cs w:val="20"/>
          <w:lang w:eastAsia="pt-BR"/>
        </w:rPr>
        <w:t>.................................”</w:t>
      </w:r>
    </w:p>
    <w:p w:rsidR="00E82DDC" w:rsidRPr="00E82DDC" w:rsidP="00E82DDC" w14:paraId="63608CAF" w14:textId="7777777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82DDC" w:rsidRPr="00E82DDC" w:rsidP="00E82DDC" w14:paraId="0A0205D2" w14:textId="7777777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leia-se: </w:t>
      </w:r>
    </w:p>
    <w:p w:rsidR="00E82DDC" w:rsidRPr="00E82DDC" w:rsidP="00E82DDC" w14:paraId="0AA60084" w14:textId="7777777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82DDC" w:rsidRPr="00E82DDC" w:rsidP="00E82DDC" w14:paraId="1D6E7669" w14:textId="5EE26297">
      <w:pPr>
        <w:tabs>
          <w:tab w:val="left" w:pos="142"/>
        </w:tabs>
        <w:ind w:left="1134" w:hanging="1134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ab/>
      </w: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ab/>
      </w:r>
      <w:r w:rsidR="00774A1B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>“</w:t>
      </w:r>
      <w:r w:rsidRPr="00E82DDC">
        <w:rPr>
          <w:rFonts w:ascii="Times New Roman" w:eastAsia="Times New Roman" w:hAnsi="Times New Roman" w:cs="Times New Roman"/>
          <w:b/>
          <w:color w:val="000000"/>
          <w:szCs w:val="20"/>
          <w:lang w:eastAsia="pt-BR"/>
        </w:rPr>
        <w:t>Art. 4º</w:t>
      </w:r>
      <w:r w:rsidRPr="00E82DDC">
        <w:rPr>
          <w:rFonts w:ascii="Times New Roman" w:eastAsia="Times New Roman" w:hAnsi="Times New Roman" w:cs="Times New Roman"/>
          <w:color w:val="000000"/>
          <w:szCs w:val="20"/>
          <w:lang w:eastAsia="pt-BR"/>
        </w:rPr>
        <w:tab/>
      </w:r>
      <w:r w:rsidRPr="0030396C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 xml:space="preserve">Fica o Poder Executivo Municipal autorizado, nos termos da lei </w:t>
      </w:r>
      <w:r w:rsidR="0036748F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2.2</w:t>
      </w:r>
      <w:r w:rsidR="00CA1201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73</w:t>
      </w:r>
      <w:r w:rsidR="0036748F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/202</w:t>
      </w:r>
      <w:r w:rsidR="00CA1201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3</w:t>
      </w:r>
      <w:r w:rsidRPr="0030396C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, que estabelece as Diretrizes Orçamentárias para o exercício financeiro de 202</w:t>
      </w:r>
      <w:r w:rsidR="00CA1201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4</w:t>
      </w:r>
      <w:r w:rsidRPr="0030396C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 xml:space="preserve"> a:</w:t>
      </w:r>
    </w:p>
    <w:p w:rsidR="00E82DDC" w:rsidRPr="00E82DDC" w:rsidP="00E82DDC" w14:paraId="31C1654C" w14:textId="77777777">
      <w:pPr>
        <w:tabs>
          <w:tab w:val="left" w:pos="142"/>
        </w:tabs>
        <w:ind w:left="1134" w:firstLine="142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:rsidR="00E82DDC" w:rsidRPr="00F60B15" w:rsidP="00F60B15" w14:paraId="6357F591" w14:textId="680BB38D">
      <w:pPr>
        <w:pStyle w:val="ListParagraph"/>
        <w:numPr>
          <w:ilvl w:val="0"/>
          <w:numId w:val="2"/>
        </w:numPr>
        <w:tabs>
          <w:tab w:val="left" w:pos="142"/>
        </w:tabs>
        <w:ind w:firstLine="54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  <w:r w:rsidRPr="00F60B15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 xml:space="preserve">Abrir créditos adicionais suplementares até o limite de </w:t>
      </w:r>
      <w:r w:rsidR="00D538CB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3</w:t>
      </w:r>
      <w:r w:rsidRPr="00F60B15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% das dotações do orçamento da despesa.</w:t>
      </w:r>
    </w:p>
    <w:p w:rsidR="00E82DDC" w:rsidRPr="00E82DDC" w:rsidP="00E82DDC" w14:paraId="4074972A" w14:textId="77777777">
      <w:pPr>
        <w:tabs>
          <w:tab w:val="left" w:pos="142"/>
        </w:tabs>
        <w:ind w:left="1222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</w:p>
    <w:p w:rsidR="00E82DDC" w:rsidRPr="00774A1B" w:rsidP="00101F06" w14:paraId="53D7F7C7" w14:textId="4B7F6365">
      <w:pPr>
        <w:pStyle w:val="ListParagraph"/>
        <w:numPr>
          <w:ilvl w:val="0"/>
          <w:numId w:val="2"/>
        </w:numPr>
        <w:tabs>
          <w:tab w:val="left" w:pos="142"/>
        </w:tabs>
        <w:ind w:firstLine="54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  <w:r w:rsidRPr="00774A1B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 xml:space="preserve">Transpor, remanejar ou transferir recursos de uma categoria de programação para outra (projeto, atividade ou operações especiais), dentro do mesmo órgão orçamentário, de conformidade com o art.167, VI da Constituição Federal, no limite de </w:t>
      </w:r>
      <w:r w:rsidR="00101F06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3</w:t>
      </w:r>
      <w:r w:rsidRPr="00774A1B"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% de cada dotação orçamentária.</w:t>
      </w:r>
    </w:p>
    <w:p w:rsidR="00774A1B" w:rsidRPr="00774A1B" w:rsidP="00774A1B" w14:paraId="3D52DE6E" w14:textId="77777777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</w:p>
    <w:p w:rsidR="00774A1B" w:rsidP="00774A1B" w14:paraId="0FDBAB1B" w14:textId="58D4738C">
      <w:pPr>
        <w:pStyle w:val="ListParagraph"/>
        <w:tabs>
          <w:tab w:val="left" w:pos="142"/>
        </w:tabs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</w:p>
    <w:p w:rsidR="00774A1B" w:rsidRPr="00774A1B" w:rsidP="00774A1B" w14:paraId="6961A5BD" w14:textId="7D6004BC">
      <w:pPr>
        <w:pStyle w:val="ListParagraph"/>
        <w:tabs>
          <w:tab w:val="left" w:pos="142"/>
        </w:tabs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pt-BR"/>
        </w:rPr>
        <w:t>.................................”</w:t>
      </w:r>
    </w:p>
    <w:p w:rsidR="00E82DDC" w:rsidRPr="00E82DDC" w:rsidP="00E82DDC" w14:paraId="1F497F1D" w14:textId="77777777">
      <w:pPr>
        <w:tabs>
          <w:tab w:val="left" w:pos="142"/>
        </w:tabs>
        <w:ind w:left="1134" w:hanging="1134"/>
        <w:jc w:val="both"/>
        <w:rPr>
          <w:rFonts w:ascii="Times New Roman" w:eastAsia="Times New Roman" w:hAnsi="Times New Roman" w:cs="Times New Roman"/>
          <w:color w:val="000000"/>
          <w:szCs w:val="20"/>
          <w:lang w:eastAsia="pt-BR"/>
        </w:rPr>
      </w:pPr>
    </w:p>
    <w:p w:rsidR="00E82DDC" w:rsidRPr="00E82DDC" w:rsidP="00E82DDC" w14:paraId="619E2BA3" w14:textId="77777777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331E7" w:rsidP="007331E7" w14:paraId="37661B41" w14:textId="4B000C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  <w:t xml:space="preserve">Sala das Sessões, </w:t>
      </w:r>
      <w:r w:rsidR="00101F0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Plenário </w:t>
      </w: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“Vereador Orlando Silva”, </w:t>
      </w:r>
      <w:r w:rsidR="00101F06">
        <w:rPr>
          <w:rFonts w:ascii="Times New Roman" w:eastAsia="Times New Roman" w:hAnsi="Times New Roman" w:cs="Times New Roman"/>
          <w:sz w:val="24"/>
          <w:szCs w:val="20"/>
          <w:lang w:eastAsia="pt-BR"/>
        </w:rPr>
        <w:t>2</w:t>
      </w:r>
      <w:r w:rsidR="009E1C3C">
        <w:rPr>
          <w:rFonts w:ascii="Times New Roman" w:eastAsia="Times New Roman" w:hAnsi="Times New Roman" w:cs="Times New Roman"/>
          <w:sz w:val="24"/>
          <w:szCs w:val="20"/>
          <w:lang w:eastAsia="pt-BR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="00101F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outubro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101F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E82DDC" w:rsidRPr="00E82DDC" w:rsidP="007331E7" w14:paraId="76FD098A" w14:textId="63305451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</w:p>
    <w:p w:rsidR="00E82DDC" w:rsidRPr="009E1C3C" w:rsidP="00E82DDC" w14:paraId="6463EBFE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 w:rsidRPr="009E1C3C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Profª</w:t>
      </w:r>
      <w:r w:rsidRPr="009E1C3C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. Meire Barbosa</w:t>
      </w:r>
    </w:p>
    <w:p w:rsidR="00E82DDC" w:rsidP="00E82DDC" w14:paraId="686148A9" w14:textId="2FB6581F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Vereadora</w:t>
      </w:r>
    </w:p>
    <w:p w:rsidR="00015ACD" w:rsidP="00E82DDC" w14:paraId="015F76F4" w14:textId="46633260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015ACD" w:rsidP="00E82DDC" w14:paraId="66906E81" w14:textId="4DEC4A2A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015ACD" w:rsidP="00E82DDC" w14:paraId="7CE61E65" w14:textId="23291389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015ACD" w:rsidP="00E82DDC" w14:paraId="79DF3892" w14:textId="038A3606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015ACD" w:rsidP="00E82DDC" w14:paraId="684736C1" w14:textId="1A6359AB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Adilson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Baldoino</w:t>
      </w:r>
    </w:p>
    <w:p w:rsidR="00015ACD" w:rsidP="00E82DDC" w14:paraId="7073B495" w14:textId="21E3B290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015ACD" w:rsidP="00E82DDC" w14:paraId="374610A9" w14:textId="6FC6192B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</w:t>
      </w:r>
    </w:p>
    <w:p w:rsidR="003D4CFB" w:rsidP="00E82DDC" w14:paraId="7B22FB7B" w14:textId="081698B8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E82DDC" w14:paraId="43555591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1E222BEC" w14:textId="42FE206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Jean da Elite</w:t>
      </w:r>
    </w:p>
    <w:p w:rsidR="00101F06" w:rsidP="00101F06" w14:paraId="1FFBC2B8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6129DD78" w14:textId="1869D959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</w:t>
      </w:r>
    </w:p>
    <w:p w:rsidR="00774A1B" w:rsidP="00E82DDC" w14:paraId="619E66BB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E82DDC" w14:paraId="4090A12C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1BAF0746" w14:textId="0D35B00A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Dr.Pretti</w:t>
      </w:r>
    </w:p>
    <w:p w:rsidR="00101F06" w:rsidP="00101F06" w14:paraId="24B6DBAD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6A6E11D5" w14:textId="16164E1F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</w:t>
      </w:r>
    </w:p>
    <w:p w:rsidR="00101F06" w:rsidP="00101F06" w14:paraId="5C7E1F5E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2B78E5A1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5EF2CAB7" w14:textId="68C08EBB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Prof.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Jediel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de Carvalho</w:t>
      </w:r>
    </w:p>
    <w:p w:rsidR="00101F06" w:rsidP="00101F06" w14:paraId="2357C013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54ABD40D" w14:textId="78705A76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</w:t>
      </w:r>
    </w:p>
    <w:p w:rsidR="00101F06" w:rsidP="00101F06" w14:paraId="656D8FBA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3E9C3FC9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606FBA58" w14:textId="32138486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Paulinho Bola</w:t>
      </w:r>
    </w:p>
    <w:p w:rsidR="00101F06" w:rsidP="00101F06" w14:paraId="394C9ECE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5F3A738C" w14:textId="4B7520B3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</w:t>
      </w:r>
    </w:p>
    <w:p w:rsidR="00101F06" w:rsidP="00101F06" w14:paraId="0C6BD9EF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79322E1C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5B3FD115" w14:textId="77C2B003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Rivera</w:t>
      </w:r>
    </w:p>
    <w:p w:rsidR="00101F06" w:rsidP="00101F06" w14:paraId="3A44F54F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05E5C83F" w14:textId="0283BA02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</w:t>
      </w:r>
    </w:p>
    <w:p w:rsidR="00101F06" w:rsidP="00101F06" w14:paraId="5E5891DF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1F06" w:rsidP="00101F06" w14:paraId="71EF86C0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774A1B" w:rsidP="00E82DDC" w14:paraId="62669B07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774A1B" w:rsidRPr="00E82DDC" w:rsidP="00E82DDC" w14:paraId="340C4593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E82DDC" w:rsidRPr="00E82DDC" w:rsidP="00E82DDC" w14:paraId="772D6FFB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E82DDC" w:rsidRPr="00E82DDC" w:rsidP="00E82DDC" w14:paraId="6C4F7006" w14:textId="2931F636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Justificativa</w:t>
      </w:r>
    </w:p>
    <w:p w:rsidR="00E82DDC" w:rsidRPr="00E82DDC" w:rsidP="00E82DDC" w14:paraId="3E897E08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E82DDC" w:rsidP="00E82DDC" w14:paraId="3BB4C974" w14:textId="0818A922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E82DDC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Entend</w:t>
      </w:r>
      <w:r w:rsidR="003D4CFB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emos</w:t>
      </w:r>
      <w:r w:rsidRPr="00E82DDC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necessária a presente alteração para o melhor controle do </w:t>
      </w:r>
      <w:r w:rsidR="00101F0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L</w:t>
      </w:r>
      <w:r w:rsidRPr="00E82DDC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egislativo</w:t>
      </w:r>
      <w:r w:rsidR="00107AC9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sobre o Executivo</w:t>
      </w:r>
      <w:r w:rsidRPr="00E82DDC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no remanejamento de dotações orçamentárias no exercício de 202</w:t>
      </w:r>
      <w:r w:rsidR="00107AC9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4</w:t>
      </w:r>
      <w:r w:rsidR="003674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.</w:t>
      </w:r>
      <w:r w:rsidR="00107AC9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Sendo que essa função de controle é uma das principais do Poder Legislativo.</w:t>
      </w:r>
    </w:p>
    <w:p w:rsidR="00107AC9" w:rsidP="00E82DDC" w14:paraId="3D9BF308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7AC9" w:rsidP="00E82DDC" w14:paraId="51F06E8F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7AC9" w:rsidP="00E82DDC" w14:paraId="7A0D930C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107AC9" w:rsidRPr="00E82DDC" w:rsidP="00E82DDC" w14:paraId="26B5472F" w14:textId="0F7B5C3F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Vereadores acima apontados.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12740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8054CD"/>
    <w:multiLevelType w:val="hybridMultilevel"/>
    <w:tmpl w:val="85F8DEB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748BB"/>
    <w:multiLevelType w:val="hybridMultilevel"/>
    <w:tmpl w:val="8D7A0C1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5ACD"/>
    <w:rsid w:val="000342E9"/>
    <w:rsid w:val="00100002"/>
    <w:rsid w:val="00101F06"/>
    <w:rsid w:val="00107AC9"/>
    <w:rsid w:val="00167BAA"/>
    <w:rsid w:val="001F7E0D"/>
    <w:rsid w:val="00231B4F"/>
    <w:rsid w:val="002F2148"/>
    <w:rsid w:val="0030396C"/>
    <w:rsid w:val="00325C49"/>
    <w:rsid w:val="0036748F"/>
    <w:rsid w:val="003C6DBA"/>
    <w:rsid w:val="003D3CD3"/>
    <w:rsid w:val="003D4CFB"/>
    <w:rsid w:val="003D54CA"/>
    <w:rsid w:val="004C3076"/>
    <w:rsid w:val="00591627"/>
    <w:rsid w:val="005F7ED5"/>
    <w:rsid w:val="00615A83"/>
    <w:rsid w:val="00684411"/>
    <w:rsid w:val="006C7023"/>
    <w:rsid w:val="0072042A"/>
    <w:rsid w:val="00723496"/>
    <w:rsid w:val="007331E7"/>
    <w:rsid w:val="00771449"/>
    <w:rsid w:val="00774A1B"/>
    <w:rsid w:val="009E1C3C"/>
    <w:rsid w:val="00A471C8"/>
    <w:rsid w:val="00B35230"/>
    <w:rsid w:val="00B950DE"/>
    <w:rsid w:val="00C82AD2"/>
    <w:rsid w:val="00C83894"/>
    <w:rsid w:val="00CA1201"/>
    <w:rsid w:val="00CC49D2"/>
    <w:rsid w:val="00D538CB"/>
    <w:rsid w:val="00D608A8"/>
    <w:rsid w:val="00DE0C27"/>
    <w:rsid w:val="00E82DDC"/>
    <w:rsid w:val="00EE77FA"/>
    <w:rsid w:val="00EF19FC"/>
    <w:rsid w:val="00F60B15"/>
    <w:rsid w:val="00F840E1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F60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5</cp:revision>
  <cp:lastPrinted>2023-10-27T17:08:32Z</cp:lastPrinted>
  <dcterms:created xsi:type="dcterms:W3CDTF">2023-10-25T14:09:00Z</dcterms:created>
  <dcterms:modified xsi:type="dcterms:W3CDTF">2023-10-27T16:37:00Z</dcterms:modified>
</cp:coreProperties>
</file>