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7016C" w:rsidRPr="00B7016C" w:rsidP="00B7016C" w14:paraId="4D44C36D" w14:textId="77777777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51 ao Projeto de Lei Nº 33/2025</w:t>
      </w:r>
    </w:p>
    <w:p w:rsidR="00501464" w:rsidP="001A6862" w14:paraId="7E72F6E7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501464" w:rsidP="001A6862" w14:paraId="3D8250B8" w14:textId="77777777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:rsidR="001A6862" w:rsidRPr="004A09E2" w:rsidP="00501464" w14:paraId="25C0934E" w14:textId="7D3F94E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Pr="004A09E2" w:rsidR="009D03AE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dos edis</w:t>
      </w:r>
      <w:r w:rsidRPr="004A09E2" w:rsidR="00220873">
        <w:rPr>
          <w:rFonts w:ascii="Verdana" w:eastAsia="Times New Roman" w:hAnsi="Verdana" w:cs="Times New Roman"/>
          <w:lang w:eastAsia="pt-BR"/>
        </w:rPr>
        <w:t xml:space="preserve"> Jean da Elite</w:t>
      </w:r>
      <w:r w:rsidRPr="004A09E2">
        <w:rPr>
          <w:rFonts w:ascii="Verdana" w:eastAsia="Times New Roman" w:hAnsi="Verdana" w:cs="Times New Roman"/>
          <w:lang w:eastAsia="pt-BR"/>
        </w:rPr>
        <w:t>,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Sislen</w:t>
      </w:r>
      <w:r w:rsidRPr="004A09E2" w:rsidR="009D03AE">
        <w:rPr>
          <w:rFonts w:ascii="Verdana" w:eastAsia="Times New Roman" w:hAnsi="Verdana" w:cs="Times New Roman"/>
          <w:lang w:eastAsia="pt-BR"/>
        </w:rPr>
        <w:t>e</w:t>
      </w:r>
      <w:r w:rsidRPr="004A09E2" w:rsidR="00443ECD">
        <w:rPr>
          <w:rFonts w:ascii="Verdana" w:eastAsia="Times New Roman" w:hAnsi="Verdana" w:cs="Times New Roman"/>
          <w:lang w:eastAsia="pt-BR"/>
        </w:rPr>
        <w:t xml:space="preserve"> e Sadrak</w:t>
      </w:r>
      <w:r w:rsidRPr="004A09E2">
        <w:rPr>
          <w:rFonts w:ascii="Verdana" w:eastAsia="Times New Roman" w:hAnsi="Verdana" w:cs="Times New Roman"/>
          <w:lang w:eastAsia="pt-BR"/>
        </w:rPr>
        <w:t xml:space="preserve"> 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Pr="004A09E2" w:rsidR="00443ECD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QUE </w:t>
      </w:r>
      <w:r w:rsidRPr="004A09E2">
        <w:rPr>
          <w:rFonts w:ascii="Verdana" w:eastAsia="Times New Roman" w:hAnsi="Verdana" w:cs="Times New Roman"/>
          <w:b/>
          <w:lang w:eastAsia="pt-BR"/>
        </w:rPr>
        <w:t>ESTIMA A RECEITA E FIXA A DESPESA DO MUNICÍPIO DE ALUMÍNIO PARA O EXERCÍCIO DE 202</w:t>
      </w:r>
      <w:r w:rsidRPr="004A09E2" w:rsidR="00443ECD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:rsidR="001A6862" w:rsidRPr="004A09E2" w:rsidP="00501464" w14:paraId="67DFEB2E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623D91" w:rsidRPr="004A09E2" w:rsidP="00501464" w14:paraId="24AA66A7" w14:textId="77777777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:rsidR="004A09E2" w:rsidRPr="00DB1FEA" w:rsidP="00DB1FEA" w14:paraId="3E42894A" w14:textId="1F9BFCC2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        Art. 1º -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Meio Ambiente o programa para compra de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mudas de árvores para arborização em áreas </w:t>
      </w:r>
      <w:r w:rsidR="007D0CD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do município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bem como para o preparo do solo e insumos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necessários para o sucesso do plantio, ao custo de R$ 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18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dez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oito mil reais)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sendo R$6.000,00 do vereador Jean da Elite, R$6.000,00 da vereadora Sislene e R$6.000,00 do vereador Sadrak.</w:t>
      </w:r>
    </w:p>
    <w:p w:rsidR="004A09E2" w:rsidP="00501464" w14:paraId="1E860361" w14:textId="77E37839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Art. 2 º Para cobertura da inclusão do programa acima criado será reduzido da seguinte dotação: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Pr="004A09E2" w:rsidR="009D03AE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 w:rsidR="00220873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3E7496" w:rsidRPr="004A09E2" w:rsidP="00501464" w14:paraId="115D0510" w14:textId="744926B5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17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</w:t>
      </w:r>
      <w:r w:rsidRPr="004A09E2" w:rsidR="00443EC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Pr="004A09E2" w:rsidR="0045764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:rsidR="001A6862" w:rsidRPr="004A09E2" w:rsidP="00501464" w14:paraId="2E360942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6A0E01EA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1A6862" w:rsidRPr="004A09E2" w:rsidP="00501464" w14:paraId="366C5F27" w14:textId="77777777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:rsidR="00DB1FEA" w:rsidP="00501464" w14:paraId="6C88133F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Sect="004A09E2">
          <w:headerReference w:type="default" r:id="rId4"/>
          <w:footerReference w:type="default" r:id="rId5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220873" w:rsidRPr="004A09E2" w:rsidP="00501464" w14:paraId="6F4407DC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501464" w:rsidP="00501464" w14:paraId="093489D0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Sect="00DB1FE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501464" w:rsidP="00501464" w14:paraId="6CA8E99D" w14:textId="7FB77C9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:rsidR="001A6862" w:rsidRPr="00501464" w:rsidP="00501464" w14:paraId="27171CCE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501464" w:rsidP="00501464" w14:paraId="3CB8CC8C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1A6862" w:rsidRPr="00501464" w:rsidP="00501464" w14:paraId="4D55A0E9" w14:textId="243FE735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Sislene</w:t>
      </w:r>
    </w:p>
    <w:p w:rsidR="001A6862" w:rsidRPr="00501464" w:rsidP="00501464" w14:paraId="690AF9B0" w14:textId="72738F33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  <w:r w:rsidRPr="00501464" w:rsidR="006C3BFB">
        <w:rPr>
          <w:rFonts w:ascii="Verdana" w:eastAsia="Times New Roman" w:hAnsi="Verdana" w:cs="Times New Roman"/>
          <w:b/>
          <w:bCs/>
          <w:lang w:eastAsia="pt-BR"/>
        </w:rPr>
        <w:t>a</w:t>
      </w:r>
    </w:p>
    <w:p w:rsidR="00443ECD" w:rsidRPr="00501464" w:rsidP="00501464" w14:paraId="011EEEEF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2953EDC7" w14:textId="77777777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:rsidR="00443ECD" w:rsidRPr="00501464" w:rsidP="00501464" w14:paraId="099CAAAD" w14:textId="7AE61B7F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Sadrak</w:t>
      </w:r>
    </w:p>
    <w:p w:rsidR="00443ECD" w:rsidRPr="00501464" w:rsidP="00501464" w14:paraId="3B9E20E7" w14:textId="43CBA502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:rsidR="001A6862" w:rsidRPr="004A09E2" w:rsidP="00501464" w14:paraId="6519B61E" w14:textId="77777777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:rsidR="00DB1FEA" w:rsidP="00501464" w14:paraId="3B57517F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  <w:sectPr w:rsidSect="00DB1FE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:rsidR="001A6862" w:rsidRPr="004A09E2" w:rsidP="00501464" w14:paraId="266C8D4B" w14:textId="77777777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:rsidR="00501464" w:rsidP="00501464" w14:paraId="3F979341" w14:textId="77777777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:rsidR="001A6862" w:rsidRPr="00DB1FEA" w:rsidP="00DB1FEA" w14:paraId="6D908252" w14:textId="27297C21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essa emenda pois</w:t>
      </w:r>
      <w:r w:rsidRPr="00501464" w:rsidR="00501464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arborização urbana é fundamental para o equilíbrio ambiental e a qualidade de vida da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população, uma vez que as árvores contribuem para a redução da poluição, oferecem sombra,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melhoram a estética urbana e criam áreas de lazer e convivência. Esta ação também vai ao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encontro das diretrizes de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sustentabilidade do município e da conscientização ecológica entre os</w:t>
      </w:r>
      <w:r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DB1FEA" w:rsidR="00DB1FE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cidadãos.</w:t>
      </w:r>
    </w:p>
    <w:sectPr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5FBAA9F0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149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C5119"/>
    <w:rsid w:val="000D60C9"/>
    <w:rsid w:val="00167BAA"/>
    <w:rsid w:val="001A6862"/>
    <w:rsid w:val="001C6CBD"/>
    <w:rsid w:val="001F7E0D"/>
    <w:rsid w:val="00220873"/>
    <w:rsid w:val="00231B4F"/>
    <w:rsid w:val="002E38B0"/>
    <w:rsid w:val="003C6DBA"/>
    <w:rsid w:val="003D54CA"/>
    <w:rsid w:val="003E7496"/>
    <w:rsid w:val="00443ECD"/>
    <w:rsid w:val="0045764A"/>
    <w:rsid w:val="004736C2"/>
    <w:rsid w:val="00474B01"/>
    <w:rsid w:val="004A09E2"/>
    <w:rsid w:val="004A7D7D"/>
    <w:rsid w:val="004C3076"/>
    <w:rsid w:val="004E6DB8"/>
    <w:rsid w:val="00501464"/>
    <w:rsid w:val="00591627"/>
    <w:rsid w:val="005B1D95"/>
    <w:rsid w:val="005F7ED5"/>
    <w:rsid w:val="00615A83"/>
    <w:rsid w:val="00623D91"/>
    <w:rsid w:val="006A3123"/>
    <w:rsid w:val="006C3BFB"/>
    <w:rsid w:val="006C7023"/>
    <w:rsid w:val="007570E0"/>
    <w:rsid w:val="00786CAB"/>
    <w:rsid w:val="007D0CDC"/>
    <w:rsid w:val="008E4E0A"/>
    <w:rsid w:val="00900377"/>
    <w:rsid w:val="00974B06"/>
    <w:rsid w:val="00992B2B"/>
    <w:rsid w:val="009D03AE"/>
    <w:rsid w:val="00A0587D"/>
    <w:rsid w:val="00A471C8"/>
    <w:rsid w:val="00B7016C"/>
    <w:rsid w:val="00B75104"/>
    <w:rsid w:val="00B83269"/>
    <w:rsid w:val="00BD7194"/>
    <w:rsid w:val="00BF3085"/>
    <w:rsid w:val="00D10D0D"/>
    <w:rsid w:val="00D560B2"/>
    <w:rsid w:val="00DB1FEA"/>
    <w:rsid w:val="00DE0C27"/>
    <w:rsid w:val="00ED7E4F"/>
    <w:rsid w:val="00EE77FA"/>
    <w:rsid w:val="00F61BF3"/>
    <w:rsid w:val="00F840E1"/>
    <w:rsid w:val="00FB07C4"/>
    <w:rsid w:val="00FD655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5</cp:revision>
  <cp:lastPrinted>2025-10-17T13:41:55Z</cp:lastPrinted>
  <dcterms:created xsi:type="dcterms:W3CDTF">2025-10-17T12:26:00Z</dcterms:created>
  <dcterms:modified xsi:type="dcterms:W3CDTF">2025-10-17T13:11:00Z</dcterms:modified>
</cp:coreProperties>
</file>